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170" w:rsidRPr="004E4163" w:rsidRDefault="00BE5170" w:rsidP="00BE5170">
      <w:pPr>
        <w:jc w:val="center"/>
        <w:rPr>
          <w:rFonts w:cs="Arial"/>
          <w:b/>
        </w:rPr>
      </w:pPr>
      <w:r w:rsidRPr="004E4163">
        <w:rPr>
          <w:rFonts w:cs="Arial"/>
          <w:b/>
        </w:rPr>
        <w:t>ZMLUVA O DIELO</w:t>
      </w:r>
    </w:p>
    <w:p w:rsidR="00BE5170" w:rsidRPr="004E4163" w:rsidRDefault="00BE5170" w:rsidP="00BE5170">
      <w:pPr>
        <w:pStyle w:val="Zkladntext"/>
      </w:pPr>
    </w:p>
    <w:p w:rsidR="00BE5170" w:rsidRPr="004E4163" w:rsidRDefault="00BE5170" w:rsidP="00BE5170">
      <w:pPr>
        <w:pStyle w:val="Zkladntext"/>
        <w:jc w:val="center"/>
      </w:pPr>
      <w:r w:rsidRPr="004E4163">
        <w:t xml:space="preserve">uzavretá podľa ustanovenia § </w:t>
      </w:r>
      <w:smartTag w:uri="urn:schemas-microsoft-com:office:smarttags" w:element="metricconverter">
        <w:smartTagPr>
          <w:attr w:name="ProductID" w:val="536 a"/>
        </w:smartTagPr>
        <w:r w:rsidRPr="004E4163">
          <w:t>536 a</w:t>
        </w:r>
      </w:smartTag>
      <w:r w:rsidRPr="004E4163">
        <w:t xml:space="preserve"> nasl. Zákona č. 513/1991 Zb. Obchodného zákonníka v znení neskorších predpisov.</w:t>
      </w:r>
    </w:p>
    <w:p w:rsidR="00BE5170" w:rsidRPr="004E4163" w:rsidRDefault="00BE5170" w:rsidP="00BE5170">
      <w:pPr>
        <w:jc w:val="both"/>
        <w:rPr>
          <w:rFonts w:cs="Arial"/>
          <w:szCs w:val="20"/>
        </w:rPr>
      </w:pPr>
    </w:p>
    <w:p w:rsidR="00BE5170" w:rsidRPr="004E4163" w:rsidRDefault="00BE5170" w:rsidP="00BE5170">
      <w:pPr>
        <w:outlineLvl w:val="0"/>
        <w:rPr>
          <w:rFonts w:cs="Arial"/>
          <w:b/>
          <w:bCs/>
          <w:szCs w:val="20"/>
        </w:rPr>
      </w:pPr>
      <w:r w:rsidRPr="004E4163">
        <w:rPr>
          <w:rFonts w:cs="Arial"/>
          <w:szCs w:val="20"/>
        </w:rPr>
        <w:t xml:space="preserve">č. objednávateľa : </w:t>
      </w:r>
      <w:r w:rsidRPr="004E4163">
        <w:rPr>
          <w:rFonts w:cs="Arial"/>
          <w:b/>
          <w:bCs/>
          <w:szCs w:val="20"/>
        </w:rPr>
        <w:t>Z - .../2009</w:t>
      </w:r>
      <w:r w:rsidRPr="004E4163">
        <w:rPr>
          <w:rFonts w:cs="Arial"/>
          <w:b/>
          <w:bCs/>
          <w:szCs w:val="20"/>
        </w:rPr>
        <w:tab/>
      </w:r>
      <w:r w:rsidRPr="004E4163">
        <w:rPr>
          <w:rFonts w:cs="Arial"/>
          <w:b/>
          <w:bCs/>
          <w:szCs w:val="20"/>
        </w:rPr>
        <w:tab/>
      </w:r>
      <w:r w:rsidRPr="004E4163">
        <w:rPr>
          <w:rFonts w:cs="Arial"/>
          <w:b/>
          <w:bCs/>
          <w:szCs w:val="20"/>
        </w:rPr>
        <w:tab/>
      </w:r>
      <w:r w:rsidRPr="004E4163">
        <w:rPr>
          <w:rFonts w:cs="Arial"/>
          <w:b/>
          <w:bCs/>
          <w:szCs w:val="20"/>
        </w:rPr>
        <w:tab/>
      </w:r>
      <w:r w:rsidRPr="004E4163">
        <w:rPr>
          <w:rFonts w:cs="Arial"/>
          <w:b/>
          <w:bCs/>
          <w:szCs w:val="20"/>
        </w:rPr>
        <w:tab/>
      </w:r>
      <w:r w:rsidRPr="004E4163">
        <w:rPr>
          <w:rFonts w:cs="Arial"/>
          <w:b/>
          <w:bCs/>
          <w:szCs w:val="20"/>
        </w:rPr>
        <w:tab/>
      </w:r>
      <w:r w:rsidRPr="004E4163">
        <w:rPr>
          <w:rFonts w:cs="Arial"/>
          <w:szCs w:val="20"/>
        </w:rPr>
        <w:t xml:space="preserve">č. zhotoviteľa : </w:t>
      </w:r>
    </w:p>
    <w:p w:rsidR="00BE5170" w:rsidRPr="004E4163" w:rsidRDefault="00BE5170" w:rsidP="00BE5170">
      <w:pPr>
        <w:outlineLvl w:val="0"/>
        <w:rPr>
          <w:rFonts w:cs="Arial"/>
          <w:b/>
          <w:bCs/>
          <w:szCs w:val="36"/>
        </w:rPr>
      </w:pPr>
    </w:p>
    <w:p w:rsidR="00BE5170" w:rsidRPr="004E4163" w:rsidRDefault="00BE5170" w:rsidP="00BE5170">
      <w:pPr>
        <w:pStyle w:val="Nadpis1"/>
        <w:tabs>
          <w:tab w:val="left" w:pos="708"/>
        </w:tabs>
        <w:ind w:left="360"/>
        <w:rPr>
          <w:b/>
          <w:bCs/>
          <w:sz w:val="20"/>
        </w:rPr>
      </w:pPr>
      <w:r w:rsidRPr="004E4163">
        <w:rPr>
          <w:b/>
          <w:bCs/>
          <w:sz w:val="20"/>
        </w:rPr>
        <w:t>Čl. 1. Zmluvné strany</w:t>
      </w:r>
    </w:p>
    <w:p w:rsidR="00BE5170" w:rsidRPr="004E4163" w:rsidRDefault="00BE5170" w:rsidP="00BE5170">
      <w:pPr>
        <w:tabs>
          <w:tab w:val="left" w:pos="709"/>
        </w:tabs>
        <w:rPr>
          <w:rFonts w:cs="Arial"/>
          <w:szCs w:val="20"/>
        </w:rPr>
      </w:pPr>
    </w:p>
    <w:p w:rsidR="00BE5170" w:rsidRPr="004E4163" w:rsidRDefault="00BE5170" w:rsidP="00BE5170">
      <w:pPr>
        <w:tabs>
          <w:tab w:val="left" w:pos="0"/>
        </w:tabs>
        <w:jc w:val="both"/>
        <w:rPr>
          <w:rFonts w:cs="Arial"/>
          <w:b/>
          <w:szCs w:val="20"/>
        </w:rPr>
      </w:pPr>
      <w:r w:rsidRPr="004E4163">
        <w:rPr>
          <w:rFonts w:cs="Arial"/>
          <w:b/>
          <w:bCs/>
          <w:szCs w:val="20"/>
        </w:rPr>
        <w:t>1.1.</w:t>
      </w:r>
      <w:r w:rsidRPr="004E4163">
        <w:rPr>
          <w:rFonts w:cs="Arial"/>
          <w:b/>
          <w:szCs w:val="20"/>
        </w:rPr>
        <w:t xml:space="preserve">  </w:t>
      </w:r>
      <w:r w:rsidRPr="004E4163">
        <w:rPr>
          <w:rFonts w:cs="Arial"/>
          <w:b/>
          <w:szCs w:val="20"/>
        </w:rPr>
        <w:tab/>
        <w:t>Objednávateľ</w:t>
      </w:r>
      <w:r w:rsidRPr="004E4163">
        <w:rPr>
          <w:rFonts w:cs="Arial"/>
          <w:b/>
          <w:szCs w:val="20"/>
        </w:rPr>
        <w:tab/>
      </w:r>
      <w:r w:rsidRPr="004E4163">
        <w:rPr>
          <w:rFonts w:cs="Arial"/>
          <w:b/>
          <w:szCs w:val="20"/>
        </w:rPr>
        <w:tab/>
      </w:r>
      <w:r w:rsidRPr="004E4163">
        <w:rPr>
          <w:rFonts w:cs="Arial"/>
          <w:b/>
          <w:szCs w:val="20"/>
        </w:rPr>
        <w:tab/>
      </w:r>
      <w:r w:rsidRPr="004E4163">
        <w:rPr>
          <w:rFonts w:cs="Arial"/>
          <w:b/>
          <w:szCs w:val="20"/>
        </w:rPr>
        <w:tab/>
        <w:t xml:space="preserve"> </w:t>
      </w:r>
      <w:r w:rsidRPr="004E4163">
        <w:rPr>
          <w:rFonts w:cs="Arial"/>
          <w:szCs w:val="20"/>
        </w:rPr>
        <w:t xml:space="preserve">: </w:t>
      </w:r>
      <w:r>
        <w:rPr>
          <w:rFonts w:cs="Arial"/>
          <w:szCs w:val="20"/>
        </w:rPr>
        <w:t xml:space="preserve">  </w:t>
      </w:r>
      <w:r w:rsidRPr="004E4163">
        <w:rPr>
          <w:rFonts w:cs="Arial"/>
          <w:b/>
          <w:szCs w:val="20"/>
        </w:rPr>
        <w:t>SLOVENSKÁ  SPRÁVA  CIEST</w:t>
      </w:r>
    </w:p>
    <w:p w:rsidR="00BE5170" w:rsidRPr="004E4163" w:rsidRDefault="00BE5170" w:rsidP="00BE5170">
      <w:pPr>
        <w:tabs>
          <w:tab w:val="left" w:pos="0"/>
        </w:tabs>
        <w:jc w:val="both"/>
        <w:rPr>
          <w:rFonts w:cs="Arial"/>
          <w:szCs w:val="20"/>
        </w:rPr>
      </w:pPr>
      <w:r w:rsidRPr="004E4163">
        <w:rPr>
          <w:rFonts w:cs="Arial"/>
          <w:b/>
          <w:szCs w:val="20"/>
        </w:rPr>
        <w:tab/>
      </w:r>
      <w:r w:rsidRPr="004E4163">
        <w:rPr>
          <w:rFonts w:cs="Arial"/>
          <w:b/>
          <w:szCs w:val="20"/>
        </w:rPr>
        <w:tab/>
      </w:r>
      <w:r w:rsidRPr="004E4163">
        <w:rPr>
          <w:rFonts w:cs="Arial"/>
          <w:b/>
          <w:szCs w:val="20"/>
        </w:rPr>
        <w:tab/>
      </w:r>
      <w:r w:rsidRPr="004E4163">
        <w:rPr>
          <w:rFonts w:cs="Arial"/>
          <w:b/>
          <w:szCs w:val="20"/>
        </w:rPr>
        <w:tab/>
      </w:r>
      <w:r w:rsidRPr="004E4163">
        <w:rPr>
          <w:rFonts w:cs="Arial"/>
          <w:b/>
          <w:szCs w:val="20"/>
        </w:rPr>
        <w:tab/>
      </w:r>
      <w:r w:rsidRPr="004E4163">
        <w:rPr>
          <w:rFonts w:cs="Arial"/>
          <w:b/>
          <w:szCs w:val="20"/>
        </w:rPr>
        <w:tab/>
        <w:t xml:space="preserve">   </w:t>
      </w:r>
      <w:r>
        <w:rPr>
          <w:rFonts w:cs="Arial"/>
          <w:b/>
          <w:szCs w:val="20"/>
        </w:rPr>
        <w:t xml:space="preserve">  </w:t>
      </w:r>
      <w:r w:rsidRPr="004E4163">
        <w:rPr>
          <w:rFonts w:cs="Arial"/>
          <w:szCs w:val="20"/>
        </w:rPr>
        <w:t>Miletičova 19, 826 19 Bratislava</w:t>
      </w:r>
    </w:p>
    <w:p w:rsidR="00BE5170" w:rsidRPr="004E4163" w:rsidRDefault="00BE5170" w:rsidP="00BE5170">
      <w:pPr>
        <w:tabs>
          <w:tab w:val="left" w:pos="0"/>
        </w:tabs>
        <w:jc w:val="both"/>
        <w:rPr>
          <w:rFonts w:cs="Arial"/>
          <w:szCs w:val="20"/>
        </w:rPr>
      </w:pPr>
      <w:r w:rsidRPr="004E4163">
        <w:rPr>
          <w:rFonts w:cs="Arial"/>
          <w:szCs w:val="20"/>
        </w:rPr>
        <w:tab/>
        <w:t>Štatutárny orgán</w:t>
      </w:r>
      <w:r w:rsidRPr="004E4163">
        <w:rPr>
          <w:rFonts w:cs="Arial"/>
          <w:szCs w:val="20"/>
        </w:rPr>
        <w:tab/>
      </w:r>
      <w:r w:rsidRPr="004E4163">
        <w:rPr>
          <w:rFonts w:cs="Arial"/>
          <w:szCs w:val="20"/>
        </w:rPr>
        <w:tab/>
      </w:r>
      <w:r w:rsidRPr="004E4163">
        <w:rPr>
          <w:rFonts w:cs="Arial"/>
          <w:szCs w:val="20"/>
        </w:rPr>
        <w:tab/>
        <w:t xml:space="preserve"> : </w:t>
      </w:r>
      <w:r>
        <w:rPr>
          <w:rFonts w:cs="Arial"/>
          <w:szCs w:val="20"/>
        </w:rPr>
        <w:t xml:space="preserve">  </w:t>
      </w:r>
      <w:r w:rsidRPr="004E4163">
        <w:rPr>
          <w:rFonts w:cs="Arial"/>
          <w:szCs w:val="20"/>
        </w:rPr>
        <w:t>Ing. Roman Žembera -  generálny riaditeľ</w:t>
      </w:r>
    </w:p>
    <w:p w:rsidR="00BE5170" w:rsidRPr="004E4163" w:rsidRDefault="00BE5170" w:rsidP="00BE5170">
      <w:pPr>
        <w:tabs>
          <w:tab w:val="left" w:pos="0"/>
        </w:tabs>
        <w:jc w:val="both"/>
        <w:rPr>
          <w:rFonts w:cs="Arial"/>
          <w:szCs w:val="20"/>
        </w:rPr>
      </w:pPr>
      <w:r w:rsidRPr="004E4163">
        <w:rPr>
          <w:rFonts w:cs="Arial"/>
          <w:szCs w:val="20"/>
        </w:rPr>
        <w:tab/>
        <w:t>Osoba oprávnená podpísať zmluvu</w:t>
      </w:r>
      <w:r w:rsidRPr="004E4163">
        <w:rPr>
          <w:rFonts w:cs="Arial"/>
          <w:szCs w:val="20"/>
        </w:rPr>
        <w:tab/>
        <w:t xml:space="preserve"> : </w:t>
      </w:r>
      <w:r>
        <w:rPr>
          <w:rFonts w:cs="Arial"/>
          <w:szCs w:val="20"/>
        </w:rPr>
        <w:t xml:space="preserve">  </w:t>
      </w:r>
      <w:r w:rsidRPr="004E4163">
        <w:rPr>
          <w:rFonts w:cs="Arial"/>
          <w:b/>
          <w:szCs w:val="20"/>
        </w:rPr>
        <w:t>Ing. Peter Polešenský</w:t>
      </w:r>
      <w:r w:rsidRPr="004E4163">
        <w:rPr>
          <w:rFonts w:cs="Arial"/>
          <w:szCs w:val="20"/>
        </w:rPr>
        <w:t xml:space="preserve">, riaditeľ SSC IVSC, </w:t>
      </w:r>
    </w:p>
    <w:p w:rsidR="00BE5170" w:rsidRPr="004E4163" w:rsidRDefault="00BE5170" w:rsidP="00BE5170">
      <w:pPr>
        <w:tabs>
          <w:tab w:val="left" w:pos="0"/>
        </w:tabs>
        <w:jc w:val="both"/>
        <w:rPr>
          <w:rFonts w:cs="Arial"/>
          <w:szCs w:val="20"/>
        </w:rPr>
      </w:pPr>
      <w:r w:rsidRPr="004E4163">
        <w:rPr>
          <w:rFonts w:cs="Arial"/>
          <w:szCs w:val="20"/>
        </w:rPr>
        <w:tab/>
      </w:r>
      <w:r w:rsidRPr="004E4163">
        <w:rPr>
          <w:rFonts w:cs="Arial"/>
          <w:szCs w:val="20"/>
        </w:rPr>
        <w:tab/>
      </w:r>
      <w:r w:rsidRPr="004E4163">
        <w:rPr>
          <w:rFonts w:cs="Arial"/>
          <w:szCs w:val="20"/>
        </w:rPr>
        <w:tab/>
      </w:r>
      <w:r w:rsidRPr="004E4163">
        <w:rPr>
          <w:rFonts w:cs="Arial"/>
          <w:szCs w:val="20"/>
        </w:rPr>
        <w:tab/>
      </w:r>
      <w:r w:rsidRPr="004E4163">
        <w:rPr>
          <w:rFonts w:cs="Arial"/>
          <w:szCs w:val="20"/>
        </w:rPr>
        <w:tab/>
      </w:r>
      <w:r w:rsidRPr="004E4163">
        <w:rPr>
          <w:rFonts w:cs="Arial"/>
          <w:szCs w:val="20"/>
        </w:rPr>
        <w:tab/>
        <w:t xml:space="preserve">   </w:t>
      </w:r>
      <w:r>
        <w:rPr>
          <w:rFonts w:cs="Arial"/>
          <w:szCs w:val="20"/>
        </w:rPr>
        <w:t xml:space="preserve">  </w:t>
      </w:r>
      <w:r w:rsidRPr="004E4163">
        <w:rPr>
          <w:rFonts w:cs="Arial"/>
          <w:szCs w:val="20"/>
        </w:rPr>
        <w:t>Skuteckého 32, 974 23 Banská Bystrica</w:t>
      </w:r>
    </w:p>
    <w:p w:rsidR="00BE5170" w:rsidRPr="004E4163" w:rsidRDefault="00BE5170" w:rsidP="00BE5170">
      <w:pPr>
        <w:tabs>
          <w:tab w:val="left" w:pos="4200"/>
          <w:tab w:val="left" w:pos="4320"/>
        </w:tabs>
        <w:ind w:firstLine="709"/>
        <w:rPr>
          <w:rFonts w:cs="Arial"/>
          <w:szCs w:val="20"/>
        </w:rPr>
      </w:pPr>
      <w:r w:rsidRPr="004E4163">
        <w:rPr>
          <w:rFonts w:cs="Arial"/>
          <w:szCs w:val="20"/>
        </w:rPr>
        <w:t>Osoby oprávnené rokovať</w:t>
      </w:r>
      <w:r w:rsidRPr="004E4163">
        <w:rPr>
          <w:rFonts w:cs="Arial"/>
          <w:szCs w:val="20"/>
        </w:rPr>
        <w:tab/>
      </w:r>
      <w:r w:rsidRPr="004E4163">
        <w:rPr>
          <w:rFonts w:cs="Arial"/>
          <w:szCs w:val="20"/>
        </w:rPr>
        <w:tab/>
      </w:r>
      <w:r w:rsidRPr="004E4163">
        <w:rPr>
          <w:rFonts w:cs="Arial"/>
          <w:szCs w:val="20"/>
        </w:rPr>
        <w:tab/>
      </w:r>
      <w:r w:rsidRPr="004E4163">
        <w:rPr>
          <w:rFonts w:cs="Arial"/>
          <w:szCs w:val="20"/>
        </w:rPr>
        <w:tab/>
        <w:t xml:space="preserve">  </w:t>
      </w:r>
    </w:p>
    <w:p w:rsidR="00BE5170" w:rsidRDefault="00BE5170" w:rsidP="00BE5170">
      <w:pPr>
        <w:tabs>
          <w:tab w:val="left" w:pos="4200"/>
          <w:tab w:val="left" w:pos="4320"/>
          <w:tab w:val="left" w:pos="4500"/>
        </w:tabs>
        <w:ind w:left="4320" w:hanging="3555"/>
        <w:rPr>
          <w:rFonts w:cs="Arial"/>
          <w:szCs w:val="20"/>
        </w:rPr>
      </w:pPr>
      <w:r w:rsidRPr="004E4163">
        <w:rPr>
          <w:rFonts w:cs="Arial"/>
          <w:szCs w:val="20"/>
        </w:rPr>
        <w:t>- vo veciach technických</w:t>
      </w:r>
      <w:r w:rsidRPr="004E4163">
        <w:rPr>
          <w:rFonts w:cs="Arial"/>
          <w:szCs w:val="20"/>
        </w:rPr>
        <w:tab/>
      </w:r>
      <w:r w:rsidRPr="004E4163">
        <w:rPr>
          <w:rFonts w:cs="Arial"/>
          <w:szCs w:val="20"/>
        </w:rPr>
        <w:tab/>
        <w:t>:</w:t>
      </w:r>
      <w:r>
        <w:rPr>
          <w:rFonts w:cs="Arial"/>
          <w:szCs w:val="20"/>
        </w:rPr>
        <w:tab/>
      </w:r>
      <w:r w:rsidRPr="004E4163">
        <w:rPr>
          <w:rFonts w:cs="Arial"/>
          <w:szCs w:val="20"/>
        </w:rPr>
        <w:t>Ing. Vladimír Sobol, námestník úseku správy</w:t>
      </w:r>
    </w:p>
    <w:p w:rsidR="00BE5170" w:rsidRDefault="00BE5170" w:rsidP="00BE5170">
      <w:pPr>
        <w:tabs>
          <w:tab w:val="left" w:pos="4200"/>
          <w:tab w:val="left" w:pos="4320"/>
          <w:tab w:val="left" w:pos="4500"/>
        </w:tabs>
        <w:ind w:left="4320" w:hanging="3555"/>
        <w:rPr>
          <w:rFonts w:cs="Arial"/>
          <w:szCs w:val="20"/>
        </w:rPr>
      </w:pPr>
      <w:r>
        <w:rPr>
          <w:rFonts w:cs="Arial"/>
          <w:szCs w:val="20"/>
        </w:rPr>
        <w:tab/>
      </w:r>
      <w:r>
        <w:rPr>
          <w:rFonts w:cs="Arial"/>
          <w:szCs w:val="20"/>
        </w:rPr>
        <w:tab/>
      </w:r>
      <w:r>
        <w:rPr>
          <w:rFonts w:cs="Arial"/>
          <w:szCs w:val="20"/>
        </w:rPr>
        <w:tab/>
      </w:r>
      <w:r w:rsidRPr="004E4163">
        <w:rPr>
          <w:rFonts w:cs="Arial"/>
          <w:szCs w:val="20"/>
        </w:rPr>
        <w:t xml:space="preserve"> a prevádzky </w:t>
      </w:r>
      <w:r>
        <w:rPr>
          <w:rFonts w:cs="Arial"/>
          <w:szCs w:val="20"/>
        </w:rPr>
        <w:t xml:space="preserve"> </w:t>
      </w:r>
      <w:r w:rsidRPr="004E4163">
        <w:rPr>
          <w:rFonts w:cs="Arial"/>
          <w:szCs w:val="20"/>
        </w:rPr>
        <w:t>ciest</w:t>
      </w:r>
    </w:p>
    <w:p w:rsidR="00BE5170" w:rsidRPr="004E4163" w:rsidRDefault="00BE5170" w:rsidP="00BE5170">
      <w:pPr>
        <w:tabs>
          <w:tab w:val="left" w:pos="4200"/>
          <w:tab w:val="left" w:pos="4253"/>
        </w:tabs>
        <w:ind w:left="4536" w:hanging="3827"/>
        <w:jc w:val="both"/>
        <w:rPr>
          <w:rFonts w:cs="Arial"/>
          <w:szCs w:val="20"/>
        </w:rPr>
      </w:pPr>
      <w:r>
        <w:rPr>
          <w:rFonts w:cs="Arial"/>
          <w:szCs w:val="20"/>
        </w:rPr>
        <w:t xml:space="preserve">- </w:t>
      </w:r>
      <w:r w:rsidRPr="004E4163">
        <w:rPr>
          <w:rFonts w:cs="Arial"/>
          <w:szCs w:val="20"/>
        </w:rPr>
        <w:t xml:space="preserve">vo veciach </w:t>
      </w:r>
      <w:r>
        <w:rPr>
          <w:rFonts w:cs="Arial"/>
          <w:szCs w:val="20"/>
        </w:rPr>
        <w:t>zmluvných</w:t>
      </w:r>
      <w:r>
        <w:rPr>
          <w:rFonts w:cs="Arial"/>
          <w:szCs w:val="20"/>
        </w:rPr>
        <w:tab/>
      </w:r>
      <w:r>
        <w:rPr>
          <w:rFonts w:cs="Arial"/>
          <w:szCs w:val="20"/>
        </w:rPr>
        <w:tab/>
        <w:t xml:space="preserve"> :</w:t>
      </w:r>
      <w:r>
        <w:rPr>
          <w:rFonts w:cs="Arial"/>
          <w:szCs w:val="20"/>
        </w:rPr>
        <w:tab/>
      </w:r>
      <w:r w:rsidRPr="004E4163">
        <w:rPr>
          <w:rFonts w:cs="Arial"/>
          <w:szCs w:val="20"/>
        </w:rPr>
        <w:t xml:space="preserve">Ing. </w:t>
      </w:r>
      <w:r>
        <w:rPr>
          <w:rFonts w:cs="Arial"/>
          <w:szCs w:val="20"/>
        </w:rPr>
        <w:t>Hana Hasprová</w:t>
      </w:r>
      <w:r w:rsidRPr="004E4163">
        <w:rPr>
          <w:rFonts w:cs="Arial"/>
          <w:szCs w:val="20"/>
        </w:rPr>
        <w:t xml:space="preserve">, </w:t>
      </w:r>
      <w:r>
        <w:rPr>
          <w:rFonts w:cs="Arial"/>
          <w:szCs w:val="20"/>
        </w:rPr>
        <w:t>vedúca oddelenia verejného   obstarávania</w:t>
      </w:r>
      <w:r w:rsidRPr="004E4163">
        <w:rPr>
          <w:rFonts w:cs="Arial"/>
          <w:szCs w:val="20"/>
        </w:rPr>
        <w:t xml:space="preserve"> ciest</w:t>
      </w:r>
    </w:p>
    <w:p w:rsidR="00BE5170" w:rsidRPr="004E4163" w:rsidRDefault="00BE5170" w:rsidP="00BE5170">
      <w:pPr>
        <w:tabs>
          <w:tab w:val="left" w:pos="4200"/>
          <w:tab w:val="left" w:pos="4320"/>
        </w:tabs>
        <w:ind w:firstLine="709"/>
        <w:jc w:val="both"/>
        <w:rPr>
          <w:rFonts w:cs="Arial"/>
          <w:szCs w:val="20"/>
        </w:rPr>
      </w:pPr>
      <w:r w:rsidRPr="004E4163">
        <w:rPr>
          <w:rFonts w:cs="Arial"/>
          <w:szCs w:val="20"/>
        </w:rPr>
        <w:t>Bankové spojenie</w:t>
      </w:r>
      <w:r w:rsidRPr="004E4163">
        <w:rPr>
          <w:rFonts w:cs="Arial"/>
          <w:szCs w:val="20"/>
        </w:rPr>
        <w:tab/>
      </w:r>
      <w:r w:rsidRPr="004E4163">
        <w:rPr>
          <w:rFonts w:cs="Arial"/>
          <w:szCs w:val="20"/>
        </w:rPr>
        <w:tab/>
        <w:t xml:space="preserve">: </w:t>
      </w:r>
      <w:r>
        <w:rPr>
          <w:rFonts w:cs="Arial"/>
          <w:szCs w:val="20"/>
        </w:rPr>
        <w:t xml:space="preserve">  </w:t>
      </w:r>
      <w:r w:rsidRPr="004E4163">
        <w:rPr>
          <w:rFonts w:cs="Arial"/>
          <w:szCs w:val="20"/>
        </w:rPr>
        <w:t>Štátna pokladnica</w:t>
      </w:r>
    </w:p>
    <w:p w:rsidR="00BE5170" w:rsidRPr="004E4163" w:rsidRDefault="00BE5170" w:rsidP="00BE5170">
      <w:pPr>
        <w:tabs>
          <w:tab w:val="left" w:pos="4200"/>
          <w:tab w:val="left" w:pos="4320"/>
        </w:tabs>
        <w:ind w:firstLine="709"/>
        <w:rPr>
          <w:rFonts w:cs="Arial"/>
          <w:szCs w:val="20"/>
        </w:rPr>
      </w:pPr>
      <w:r w:rsidRPr="004E4163">
        <w:rPr>
          <w:rFonts w:cs="Arial"/>
          <w:szCs w:val="20"/>
        </w:rPr>
        <w:t>číslo účtu</w:t>
      </w:r>
      <w:r w:rsidRPr="004E4163">
        <w:rPr>
          <w:rFonts w:cs="Arial"/>
          <w:szCs w:val="20"/>
        </w:rPr>
        <w:tab/>
      </w:r>
      <w:r w:rsidRPr="004E4163">
        <w:rPr>
          <w:rFonts w:cs="Arial"/>
          <w:szCs w:val="20"/>
        </w:rPr>
        <w:tab/>
        <w:t xml:space="preserve">: </w:t>
      </w:r>
      <w:r>
        <w:rPr>
          <w:rFonts w:cs="Arial"/>
          <w:szCs w:val="20"/>
        </w:rPr>
        <w:t xml:space="preserve">  </w:t>
      </w:r>
      <w:r w:rsidRPr="004E4163">
        <w:rPr>
          <w:rFonts w:cs="Arial"/>
          <w:szCs w:val="20"/>
        </w:rPr>
        <w:t>7000135433/8180</w:t>
      </w:r>
    </w:p>
    <w:p w:rsidR="00BE5170" w:rsidRPr="004E4163" w:rsidRDefault="00BE5170" w:rsidP="00BE5170">
      <w:pPr>
        <w:tabs>
          <w:tab w:val="left" w:pos="4200"/>
          <w:tab w:val="left" w:pos="4320"/>
        </w:tabs>
        <w:ind w:firstLine="709"/>
        <w:rPr>
          <w:rFonts w:cs="Arial"/>
          <w:szCs w:val="20"/>
        </w:rPr>
      </w:pPr>
      <w:r w:rsidRPr="004E4163">
        <w:rPr>
          <w:rFonts w:cs="Arial"/>
          <w:szCs w:val="20"/>
        </w:rPr>
        <w:t>IČO</w:t>
      </w:r>
      <w:r w:rsidRPr="004E4163">
        <w:rPr>
          <w:rFonts w:cs="Arial"/>
          <w:szCs w:val="20"/>
        </w:rPr>
        <w:tab/>
      </w:r>
      <w:r w:rsidRPr="004E4163">
        <w:rPr>
          <w:rFonts w:cs="Arial"/>
          <w:szCs w:val="20"/>
        </w:rPr>
        <w:tab/>
        <w:t xml:space="preserve">: </w:t>
      </w:r>
      <w:r>
        <w:rPr>
          <w:rFonts w:cs="Arial"/>
          <w:szCs w:val="20"/>
        </w:rPr>
        <w:t xml:space="preserve">  </w:t>
      </w:r>
      <w:r w:rsidRPr="004E4163">
        <w:rPr>
          <w:rFonts w:cs="Arial"/>
          <w:szCs w:val="20"/>
        </w:rPr>
        <w:t>00 33 28</w:t>
      </w:r>
    </w:p>
    <w:p w:rsidR="00BE5170" w:rsidRPr="004E4163" w:rsidRDefault="00BE5170" w:rsidP="00BE5170">
      <w:pPr>
        <w:tabs>
          <w:tab w:val="left" w:pos="4200"/>
          <w:tab w:val="left" w:pos="4320"/>
        </w:tabs>
        <w:ind w:firstLine="709"/>
        <w:rPr>
          <w:rFonts w:cs="Arial"/>
          <w:szCs w:val="20"/>
        </w:rPr>
      </w:pPr>
      <w:r w:rsidRPr="004E4163">
        <w:rPr>
          <w:rFonts w:cs="Arial"/>
          <w:szCs w:val="20"/>
        </w:rPr>
        <w:t>DIČ</w:t>
      </w:r>
      <w:r w:rsidRPr="004E4163">
        <w:rPr>
          <w:rFonts w:cs="Arial"/>
          <w:szCs w:val="20"/>
        </w:rPr>
        <w:tab/>
      </w:r>
      <w:r w:rsidRPr="004E4163">
        <w:rPr>
          <w:rFonts w:cs="Arial"/>
          <w:szCs w:val="20"/>
        </w:rPr>
        <w:tab/>
        <w:t>:</w:t>
      </w:r>
      <w:r>
        <w:rPr>
          <w:rFonts w:cs="Arial"/>
          <w:szCs w:val="20"/>
        </w:rPr>
        <w:t xml:space="preserve">  </w:t>
      </w:r>
      <w:r w:rsidRPr="004E4163">
        <w:rPr>
          <w:rFonts w:cs="Arial"/>
          <w:szCs w:val="20"/>
        </w:rPr>
        <w:t xml:space="preserve"> 2021067785</w:t>
      </w:r>
    </w:p>
    <w:p w:rsidR="00BE5170" w:rsidRPr="004E4163" w:rsidRDefault="00BE5170" w:rsidP="00BE5170">
      <w:pPr>
        <w:tabs>
          <w:tab w:val="left" w:pos="4200"/>
          <w:tab w:val="left" w:pos="4320"/>
        </w:tabs>
        <w:ind w:firstLine="709"/>
        <w:rPr>
          <w:rFonts w:cs="Arial"/>
          <w:szCs w:val="20"/>
        </w:rPr>
      </w:pPr>
      <w:r w:rsidRPr="004E4163">
        <w:rPr>
          <w:rFonts w:cs="Arial"/>
          <w:szCs w:val="20"/>
        </w:rPr>
        <w:t>Telefón, fax</w:t>
      </w:r>
      <w:r w:rsidRPr="004E4163">
        <w:rPr>
          <w:rFonts w:cs="Arial"/>
          <w:szCs w:val="20"/>
        </w:rPr>
        <w:tab/>
      </w:r>
      <w:r w:rsidRPr="004E4163">
        <w:rPr>
          <w:rFonts w:cs="Arial"/>
          <w:szCs w:val="20"/>
        </w:rPr>
        <w:tab/>
        <w:t xml:space="preserve">: </w:t>
      </w:r>
      <w:r>
        <w:rPr>
          <w:rFonts w:cs="Arial"/>
          <w:szCs w:val="20"/>
        </w:rPr>
        <w:t xml:space="preserve">  </w:t>
      </w:r>
      <w:r w:rsidRPr="004E4163">
        <w:rPr>
          <w:rFonts w:cs="Arial"/>
          <w:szCs w:val="20"/>
        </w:rPr>
        <w:t>048/4143232; 048/4143424</w:t>
      </w:r>
      <w:r w:rsidRPr="004E4163">
        <w:rPr>
          <w:rFonts w:cs="Arial"/>
          <w:szCs w:val="20"/>
        </w:rPr>
        <w:tab/>
      </w:r>
    </w:p>
    <w:p w:rsidR="00BE5170" w:rsidRPr="004E4163" w:rsidRDefault="00BE5170" w:rsidP="00BE5170">
      <w:pPr>
        <w:ind w:left="4253" w:hanging="3544"/>
        <w:jc w:val="both"/>
        <w:rPr>
          <w:rFonts w:cs="Arial"/>
          <w:szCs w:val="20"/>
        </w:rPr>
      </w:pPr>
      <w:r>
        <w:rPr>
          <w:rFonts w:cs="Arial"/>
          <w:szCs w:val="20"/>
        </w:rPr>
        <w:t>Právna forma</w:t>
      </w:r>
      <w:r>
        <w:rPr>
          <w:rFonts w:cs="Arial"/>
          <w:szCs w:val="20"/>
        </w:rPr>
        <w:tab/>
        <w:t xml:space="preserve"> : </w:t>
      </w:r>
      <w:r w:rsidRPr="004E4163">
        <w:rPr>
          <w:rFonts w:cs="Arial"/>
          <w:szCs w:val="20"/>
        </w:rPr>
        <w:t xml:space="preserve">Štátna rozpočtová organizácia zriadená Ministerstvom </w:t>
      </w:r>
      <w:r>
        <w:rPr>
          <w:rFonts w:cs="Arial"/>
          <w:szCs w:val="20"/>
        </w:rPr>
        <w:t xml:space="preserve"> </w:t>
      </w:r>
      <w:r w:rsidRPr="004E4163">
        <w:rPr>
          <w:rFonts w:cs="Arial"/>
          <w:szCs w:val="20"/>
        </w:rPr>
        <w:t>dopravy,   pôšt a telekomunikácií SR zriaďovacou listinou č. 5854/M – 95 zo dňa 7.12.1995, v úplnom znení pod č. 316/M – 2005  zo dňa 14.februára 2005, zmenená rozhodnutím MDPT SR č. 100 z 11. mája 2006</w:t>
      </w:r>
    </w:p>
    <w:p w:rsidR="00BE5170" w:rsidRDefault="00BE5170" w:rsidP="00BE5170">
      <w:pPr>
        <w:tabs>
          <w:tab w:val="left" w:pos="4200"/>
          <w:tab w:val="left" w:pos="4320"/>
        </w:tabs>
        <w:ind w:firstLine="709"/>
        <w:rPr>
          <w:rFonts w:cs="Arial"/>
          <w:szCs w:val="20"/>
        </w:rPr>
      </w:pPr>
    </w:p>
    <w:p w:rsidR="00B322F4" w:rsidRPr="004E4163" w:rsidRDefault="00B322F4" w:rsidP="00BE5170">
      <w:pPr>
        <w:tabs>
          <w:tab w:val="left" w:pos="4200"/>
          <w:tab w:val="left" w:pos="4320"/>
        </w:tabs>
        <w:ind w:firstLine="709"/>
        <w:rPr>
          <w:rFonts w:cs="Arial"/>
          <w:szCs w:val="20"/>
        </w:rPr>
      </w:pPr>
    </w:p>
    <w:p w:rsidR="00BE5170" w:rsidRPr="004E4163" w:rsidRDefault="00BE5170" w:rsidP="00BE5170">
      <w:pPr>
        <w:jc w:val="center"/>
        <w:rPr>
          <w:rFonts w:cs="Arial"/>
          <w:bCs/>
          <w:szCs w:val="20"/>
        </w:rPr>
      </w:pPr>
      <w:r w:rsidRPr="004E4163">
        <w:rPr>
          <w:rFonts w:cs="Arial"/>
          <w:bCs/>
          <w:szCs w:val="20"/>
        </w:rPr>
        <w:t xml:space="preserve">(ďalej len </w:t>
      </w:r>
      <w:r>
        <w:rPr>
          <w:rFonts w:cs="Arial"/>
          <w:bCs/>
          <w:szCs w:val="20"/>
        </w:rPr>
        <w:t>„</w:t>
      </w:r>
      <w:r w:rsidRPr="004E4163">
        <w:rPr>
          <w:rFonts w:cs="Arial"/>
          <w:bCs/>
          <w:szCs w:val="20"/>
        </w:rPr>
        <w:t>objednávateľ</w:t>
      </w:r>
      <w:r>
        <w:rPr>
          <w:rFonts w:cs="Arial"/>
          <w:bCs/>
          <w:szCs w:val="20"/>
        </w:rPr>
        <w:t>“</w:t>
      </w:r>
      <w:r w:rsidRPr="004E4163">
        <w:rPr>
          <w:rFonts w:cs="Arial"/>
          <w:bCs/>
          <w:szCs w:val="20"/>
        </w:rPr>
        <w:t>)</w:t>
      </w:r>
    </w:p>
    <w:p w:rsidR="00BE5170" w:rsidRPr="00A21820" w:rsidRDefault="00BE5170" w:rsidP="00BE5170">
      <w:pPr>
        <w:jc w:val="center"/>
        <w:rPr>
          <w:rFonts w:cs="Arial"/>
          <w:bCs/>
          <w:color w:val="00B0F0"/>
          <w:szCs w:val="20"/>
        </w:rPr>
      </w:pPr>
    </w:p>
    <w:p w:rsidR="00BE5170" w:rsidRDefault="00BE5170" w:rsidP="00BE5170">
      <w:pPr>
        <w:tabs>
          <w:tab w:val="left" w:pos="0"/>
        </w:tabs>
        <w:jc w:val="both"/>
        <w:rPr>
          <w:rFonts w:cs="Arial"/>
          <w:b/>
          <w:bCs/>
          <w:szCs w:val="20"/>
        </w:rPr>
      </w:pPr>
    </w:p>
    <w:p w:rsidR="00B322F4" w:rsidRPr="004E4163" w:rsidRDefault="00B322F4" w:rsidP="00BE5170">
      <w:pPr>
        <w:tabs>
          <w:tab w:val="left" w:pos="0"/>
        </w:tabs>
        <w:jc w:val="both"/>
        <w:rPr>
          <w:rFonts w:cs="Arial"/>
          <w:b/>
          <w:bCs/>
          <w:szCs w:val="20"/>
        </w:rPr>
      </w:pPr>
    </w:p>
    <w:p w:rsidR="00BE5170" w:rsidRPr="00E70A74" w:rsidRDefault="00BE5170" w:rsidP="00BE5170">
      <w:pPr>
        <w:numPr>
          <w:ilvl w:val="1"/>
          <w:numId w:val="1"/>
        </w:numPr>
        <w:rPr>
          <w:rFonts w:cs="Arial"/>
          <w:b/>
        </w:rPr>
      </w:pPr>
      <w:r w:rsidRPr="00E70A74">
        <w:rPr>
          <w:rFonts w:cs="Arial"/>
          <w:b/>
        </w:rPr>
        <w:t>ZHOTOVITEĽ</w:t>
      </w:r>
      <w:r w:rsidRPr="00E70A74">
        <w:rPr>
          <w:rFonts w:cs="Arial"/>
          <w:b/>
        </w:rPr>
        <w:tab/>
      </w:r>
      <w:r w:rsidRPr="00E70A74">
        <w:rPr>
          <w:rFonts w:cs="Arial"/>
          <w:b/>
        </w:rPr>
        <w:tab/>
      </w:r>
      <w:r w:rsidRPr="00E70A74">
        <w:rPr>
          <w:rFonts w:cs="Arial"/>
          <w:b/>
        </w:rPr>
        <w:tab/>
      </w:r>
      <w:r w:rsidRPr="00E70A74">
        <w:rPr>
          <w:rFonts w:cs="Arial"/>
          <w:b/>
        </w:rPr>
        <w:tab/>
      </w:r>
    </w:p>
    <w:p w:rsidR="00BE5170" w:rsidRDefault="00BE5170" w:rsidP="00BE5170">
      <w:pPr>
        <w:ind w:left="705"/>
        <w:rPr>
          <w:rFonts w:cs="Arial"/>
        </w:rPr>
      </w:pPr>
      <w:r w:rsidRPr="00E70A74">
        <w:rPr>
          <w:rFonts w:cs="Arial"/>
        </w:rPr>
        <w:t>Názov a sídlo</w:t>
      </w:r>
      <w:r w:rsidRPr="00E70A74">
        <w:rPr>
          <w:rFonts w:cs="Arial"/>
        </w:rPr>
        <w:tab/>
      </w:r>
      <w:r w:rsidRPr="00E70A74">
        <w:rPr>
          <w:rFonts w:cs="Arial"/>
        </w:rPr>
        <w:tab/>
      </w:r>
      <w:r w:rsidRPr="00E70A74">
        <w:rPr>
          <w:rFonts w:cs="Arial"/>
        </w:rPr>
        <w:tab/>
      </w:r>
      <w:r w:rsidRPr="00E70A74">
        <w:rPr>
          <w:rFonts w:cs="Arial"/>
        </w:rPr>
        <w:tab/>
        <w:t xml:space="preserve">: </w:t>
      </w:r>
      <w:r w:rsidR="00B322F4">
        <w:rPr>
          <w:rFonts w:cs="Arial"/>
        </w:rPr>
        <w:t>EUROVIA – Cesty, a.s.</w:t>
      </w:r>
    </w:p>
    <w:p w:rsidR="00B322F4" w:rsidRDefault="00B322F4" w:rsidP="00BE5170">
      <w:pPr>
        <w:ind w:left="705"/>
        <w:rPr>
          <w:rFonts w:cs="Arial"/>
        </w:rPr>
      </w:pPr>
      <w:r>
        <w:rPr>
          <w:rFonts w:cs="Arial"/>
        </w:rPr>
        <w:tab/>
      </w:r>
      <w:r>
        <w:rPr>
          <w:rFonts w:cs="Arial"/>
        </w:rPr>
        <w:tab/>
      </w:r>
      <w:r>
        <w:rPr>
          <w:rFonts w:cs="Arial"/>
        </w:rPr>
        <w:tab/>
      </w:r>
      <w:r>
        <w:rPr>
          <w:rFonts w:cs="Arial"/>
        </w:rPr>
        <w:tab/>
      </w:r>
      <w:r>
        <w:rPr>
          <w:rFonts w:cs="Arial"/>
        </w:rPr>
        <w:tab/>
      </w:r>
      <w:r>
        <w:rPr>
          <w:rFonts w:cs="Arial"/>
        </w:rPr>
        <w:tab/>
        <w:t xml:space="preserve">  Osloboditeľov 66</w:t>
      </w:r>
    </w:p>
    <w:p w:rsidR="00B322F4" w:rsidRPr="00E70A74" w:rsidRDefault="00B322F4" w:rsidP="00BE5170">
      <w:pPr>
        <w:ind w:left="705"/>
        <w:rPr>
          <w:rFonts w:cs="Arial"/>
        </w:rPr>
      </w:pPr>
      <w:r>
        <w:rPr>
          <w:rFonts w:cs="Arial"/>
        </w:rPr>
        <w:tab/>
      </w:r>
      <w:r>
        <w:rPr>
          <w:rFonts w:cs="Arial"/>
        </w:rPr>
        <w:tab/>
      </w:r>
      <w:r>
        <w:rPr>
          <w:rFonts w:cs="Arial"/>
        </w:rPr>
        <w:tab/>
      </w:r>
      <w:r>
        <w:rPr>
          <w:rFonts w:cs="Arial"/>
        </w:rPr>
        <w:tab/>
      </w:r>
      <w:r>
        <w:rPr>
          <w:rFonts w:cs="Arial"/>
        </w:rPr>
        <w:tab/>
      </w:r>
      <w:r>
        <w:rPr>
          <w:rFonts w:cs="Arial"/>
        </w:rPr>
        <w:tab/>
        <w:t xml:space="preserve">  040 17  Košice</w:t>
      </w:r>
    </w:p>
    <w:p w:rsidR="00B322F4" w:rsidRDefault="00B322F4" w:rsidP="00B322F4">
      <w:pPr>
        <w:autoSpaceDE w:val="0"/>
        <w:autoSpaceDN w:val="0"/>
        <w:adjustRightInd w:val="0"/>
        <w:ind w:left="4245" w:hanging="3540"/>
        <w:rPr>
          <w:rFonts w:cs="Arial"/>
          <w:b/>
          <w:noProof w:val="0"/>
          <w:color w:val="000000"/>
          <w:szCs w:val="20"/>
        </w:rPr>
      </w:pPr>
      <w:r>
        <w:rPr>
          <w:rFonts w:cs="Arial"/>
        </w:rPr>
        <w:t>Štatutárny  orgán</w:t>
      </w:r>
      <w:r>
        <w:rPr>
          <w:rFonts w:cs="Arial"/>
        </w:rPr>
        <w:tab/>
      </w:r>
      <w:r>
        <w:rPr>
          <w:rFonts w:cs="Arial"/>
        </w:rPr>
        <w:tab/>
      </w:r>
      <w:r w:rsidR="00BE5170" w:rsidRPr="00E70A74">
        <w:rPr>
          <w:rFonts w:cs="Arial"/>
        </w:rPr>
        <w:t>:</w:t>
      </w:r>
      <w:r>
        <w:rPr>
          <w:rFonts w:cs="Arial"/>
        </w:rPr>
        <w:t xml:space="preserve"> </w:t>
      </w:r>
      <w:proofErr w:type="spellStart"/>
      <w:r w:rsidRPr="0034358D">
        <w:rPr>
          <w:rFonts w:cs="Arial"/>
          <w:b/>
          <w:noProof w:val="0"/>
          <w:color w:val="000000"/>
          <w:szCs w:val="20"/>
        </w:rPr>
        <w:t>Eric</w:t>
      </w:r>
      <w:proofErr w:type="spellEnd"/>
      <w:r w:rsidRPr="0034358D">
        <w:rPr>
          <w:rFonts w:cs="Arial"/>
          <w:b/>
          <w:noProof w:val="0"/>
          <w:color w:val="000000"/>
          <w:szCs w:val="20"/>
        </w:rPr>
        <w:t xml:space="preserve"> </w:t>
      </w:r>
      <w:proofErr w:type="spellStart"/>
      <w:r w:rsidRPr="0034358D">
        <w:rPr>
          <w:rFonts w:cs="Arial"/>
          <w:b/>
          <w:noProof w:val="0"/>
          <w:color w:val="000000"/>
          <w:szCs w:val="20"/>
        </w:rPr>
        <w:t>Rouffet</w:t>
      </w:r>
      <w:proofErr w:type="spellEnd"/>
      <w:r w:rsidRPr="0034358D">
        <w:rPr>
          <w:rFonts w:cs="Arial"/>
          <w:b/>
          <w:noProof w:val="0"/>
          <w:color w:val="000000"/>
          <w:szCs w:val="20"/>
        </w:rPr>
        <w:t xml:space="preserve"> – generálny riaditeľ a člen </w:t>
      </w:r>
      <w:r>
        <w:rPr>
          <w:rFonts w:cs="Arial"/>
          <w:b/>
          <w:noProof w:val="0"/>
          <w:color w:val="000000"/>
          <w:szCs w:val="20"/>
        </w:rPr>
        <w:t xml:space="preserve"> </w:t>
      </w:r>
    </w:p>
    <w:p w:rsidR="00B322F4" w:rsidRPr="0034358D" w:rsidRDefault="00B322F4" w:rsidP="00B322F4">
      <w:pPr>
        <w:autoSpaceDE w:val="0"/>
        <w:autoSpaceDN w:val="0"/>
        <w:adjustRightInd w:val="0"/>
        <w:ind w:left="4245" w:firstLine="3"/>
        <w:rPr>
          <w:rFonts w:cs="Arial"/>
          <w:b/>
          <w:noProof w:val="0"/>
          <w:color w:val="000000"/>
          <w:szCs w:val="20"/>
        </w:rPr>
      </w:pPr>
      <w:r>
        <w:rPr>
          <w:rFonts w:cs="Arial"/>
          <w:b/>
          <w:noProof w:val="0"/>
          <w:color w:val="000000"/>
          <w:szCs w:val="20"/>
        </w:rPr>
        <w:t xml:space="preserve">  </w:t>
      </w:r>
      <w:r w:rsidRPr="0034358D">
        <w:rPr>
          <w:rFonts w:cs="Arial"/>
          <w:b/>
          <w:noProof w:val="0"/>
          <w:color w:val="000000"/>
          <w:szCs w:val="20"/>
        </w:rPr>
        <w:t>predstavenstva a.s.</w:t>
      </w:r>
    </w:p>
    <w:p w:rsidR="00B322F4" w:rsidRDefault="00B322F4" w:rsidP="00B322F4">
      <w:pPr>
        <w:autoSpaceDE w:val="0"/>
        <w:autoSpaceDN w:val="0"/>
        <w:adjustRightInd w:val="0"/>
        <w:ind w:firstLine="120"/>
        <w:rPr>
          <w:rFonts w:cs="Arial"/>
          <w:b/>
          <w:noProof w:val="0"/>
          <w:color w:val="000000"/>
          <w:szCs w:val="20"/>
        </w:rPr>
      </w:pPr>
      <w:r w:rsidRPr="0034358D">
        <w:rPr>
          <w:rFonts w:cs="Arial"/>
          <w:b/>
          <w:noProof w:val="0"/>
          <w:color w:val="000000"/>
          <w:szCs w:val="20"/>
        </w:rPr>
        <w:tab/>
      </w:r>
      <w:r w:rsidRPr="0034358D">
        <w:rPr>
          <w:rFonts w:cs="Arial"/>
          <w:b/>
          <w:noProof w:val="0"/>
          <w:color w:val="000000"/>
          <w:szCs w:val="20"/>
        </w:rPr>
        <w:tab/>
      </w:r>
      <w:r w:rsidRPr="0034358D">
        <w:rPr>
          <w:rFonts w:cs="Arial"/>
          <w:b/>
          <w:noProof w:val="0"/>
          <w:color w:val="000000"/>
          <w:szCs w:val="20"/>
        </w:rPr>
        <w:tab/>
      </w:r>
      <w:r w:rsidRPr="0034358D">
        <w:rPr>
          <w:rFonts w:cs="Arial"/>
          <w:b/>
          <w:noProof w:val="0"/>
          <w:color w:val="000000"/>
          <w:szCs w:val="20"/>
        </w:rPr>
        <w:tab/>
      </w:r>
      <w:r w:rsidRPr="0034358D">
        <w:rPr>
          <w:rFonts w:cs="Arial"/>
          <w:b/>
          <w:noProof w:val="0"/>
          <w:color w:val="000000"/>
          <w:szCs w:val="20"/>
        </w:rPr>
        <w:tab/>
      </w:r>
      <w:r w:rsidRPr="0034358D">
        <w:rPr>
          <w:rFonts w:cs="Arial"/>
          <w:b/>
          <w:noProof w:val="0"/>
          <w:color w:val="000000"/>
          <w:szCs w:val="20"/>
        </w:rPr>
        <w:tab/>
      </w:r>
      <w:r>
        <w:rPr>
          <w:rFonts w:cs="Arial"/>
          <w:b/>
          <w:noProof w:val="0"/>
          <w:color w:val="000000"/>
          <w:szCs w:val="20"/>
        </w:rPr>
        <w:t xml:space="preserve">  </w:t>
      </w:r>
      <w:r w:rsidRPr="0034358D">
        <w:rPr>
          <w:rFonts w:cs="Arial"/>
          <w:b/>
          <w:noProof w:val="0"/>
          <w:color w:val="000000"/>
          <w:szCs w:val="20"/>
        </w:rPr>
        <w:t xml:space="preserve">Ing. Juraj </w:t>
      </w:r>
      <w:proofErr w:type="spellStart"/>
      <w:r w:rsidRPr="0034358D">
        <w:rPr>
          <w:rFonts w:cs="Arial"/>
          <w:b/>
          <w:noProof w:val="0"/>
          <w:color w:val="000000"/>
          <w:szCs w:val="20"/>
        </w:rPr>
        <w:t>Dančišín</w:t>
      </w:r>
      <w:proofErr w:type="spellEnd"/>
      <w:r w:rsidRPr="0034358D">
        <w:rPr>
          <w:rFonts w:cs="Arial"/>
          <w:b/>
          <w:noProof w:val="0"/>
          <w:color w:val="000000"/>
          <w:szCs w:val="20"/>
        </w:rPr>
        <w:t xml:space="preserve"> – obchodný riaditeľ </w:t>
      </w:r>
    </w:p>
    <w:p w:rsidR="00B322F4" w:rsidRPr="0034358D" w:rsidRDefault="00B322F4" w:rsidP="00B322F4">
      <w:pPr>
        <w:autoSpaceDE w:val="0"/>
        <w:autoSpaceDN w:val="0"/>
        <w:adjustRightInd w:val="0"/>
        <w:ind w:left="4248"/>
        <w:rPr>
          <w:rFonts w:cs="Arial"/>
          <w:b/>
          <w:noProof w:val="0"/>
          <w:color w:val="000000"/>
          <w:szCs w:val="20"/>
        </w:rPr>
      </w:pPr>
      <w:r>
        <w:rPr>
          <w:rFonts w:cs="Arial"/>
          <w:b/>
          <w:noProof w:val="0"/>
          <w:color w:val="000000"/>
          <w:szCs w:val="20"/>
        </w:rPr>
        <w:t xml:space="preserve">  </w:t>
      </w:r>
      <w:r w:rsidRPr="0034358D">
        <w:rPr>
          <w:rFonts w:cs="Arial"/>
          <w:b/>
          <w:noProof w:val="0"/>
          <w:color w:val="000000"/>
          <w:szCs w:val="20"/>
        </w:rPr>
        <w:t>a</w:t>
      </w:r>
      <w:r>
        <w:rPr>
          <w:rFonts w:cs="Arial"/>
          <w:b/>
          <w:noProof w:val="0"/>
          <w:color w:val="000000"/>
          <w:szCs w:val="20"/>
        </w:rPr>
        <w:t> </w:t>
      </w:r>
      <w:r w:rsidRPr="0034358D">
        <w:rPr>
          <w:rFonts w:cs="Arial"/>
          <w:b/>
          <w:noProof w:val="0"/>
          <w:color w:val="000000"/>
          <w:szCs w:val="20"/>
        </w:rPr>
        <w:t>podpredseda</w:t>
      </w:r>
      <w:r>
        <w:rPr>
          <w:rFonts w:cs="Arial"/>
          <w:b/>
          <w:noProof w:val="0"/>
          <w:color w:val="000000"/>
          <w:szCs w:val="20"/>
        </w:rPr>
        <w:t xml:space="preserve"> </w:t>
      </w:r>
      <w:r w:rsidRPr="0034358D">
        <w:rPr>
          <w:rFonts w:cs="Arial"/>
          <w:b/>
          <w:noProof w:val="0"/>
          <w:color w:val="000000"/>
          <w:szCs w:val="20"/>
        </w:rPr>
        <w:t>predstavenstva a.s.</w:t>
      </w:r>
    </w:p>
    <w:p w:rsidR="00B322F4" w:rsidRPr="0034358D" w:rsidRDefault="00B322F4" w:rsidP="00B322F4">
      <w:pPr>
        <w:autoSpaceDE w:val="0"/>
        <w:autoSpaceDN w:val="0"/>
        <w:adjustRightInd w:val="0"/>
        <w:ind w:firstLine="120"/>
        <w:rPr>
          <w:rFonts w:cs="Arial"/>
          <w:b/>
          <w:noProof w:val="0"/>
          <w:color w:val="000000"/>
          <w:szCs w:val="20"/>
        </w:rPr>
      </w:pPr>
      <w:r w:rsidRPr="0034358D">
        <w:rPr>
          <w:rFonts w:cs="Arial"/>
          <w:b/>
          <w:noProof w:val="0"/>
          <w:color w:val="000000"/>
          <w:szCs w:val="20"/>
        </w:rPr>
        <w:tab/>
      </w:r>
      <w:r w:rsidRPr="0034358D">
        <w:rPr>
          <w:rFonts w:cs="Arial"/>
          <w:b/>
          <w:noProof w:val="0"/>
          <w:color w:val="000000"/>
          <w:szCs w:val="20"/>
        </w:rPr>
        <w:tab/>
      </w:r>
      <w:r w:rsidRPr="0034358D">
        <w:rPr>
          <w:rFonts w:cs="Arial"/>
          <w:b/>
          <w:noProof w:val="0"/>
          <w:color w:val="000000"/>
          <w:szCs w:val="20"/>
        </w:rPr>
        <w:tab/>
      </w:r>
      <w:r w:rsidRPr="0034358D">
        <w:rPr>
          <w:rFonts w:cs="Arial"/>
          <w:b/>
          <w:noProof w:val="0"/>
          <w:color w:val="000000"/>
          <w:szCs w:val="20"/>
        </w:rPr>
        <w:tab/>
      </w:r>
      <w:r w:rsidRPr="0034358D">
        <w:rPr>
          <w:rFonts w:cs="Arial"/>
          <w:b/>
          <w:noProof w:val="0"/>
          <w:color w:val="000000"/>
          <w:szCs w:val="20"/>
        </w:rPr>
        <w:tab/>
      </w:r>
      <w:r w:rsidRPr="0034358D">
        <w:rPr>
          <w:rFonts w:cs="Arial"/>
          <w:b/>
          <w:noProof w:val="0"/>
          <w:color w:val="000000"/>
          <w:szCs w:val="20"/>
        </w:rPr>
        <w:tab/>
      </w:r>
      <w:r>
        <w:rPr>
          <w:rFonts w:cs="Arial"/>
          <w:b/>
          <w:noProof w:val="0"/>
          <w:color w:val="000000"/>
          <w:szCs w:val="20"/>
        </w:rPr>
        <w:t xml:space="preserve">  </w:t>
      </w:r>
      <w:r w:rsidRPr="0034358D">
        <w:rPr>
          <w:rFonts w:cs="Arial"/>
          <w:b/>
          <w:noProof w:val="0"/>
          <w:color w:val="000000"/>
          <w:szCs w:val="20"/>
        </w:rPr>
        <w:t xml:space="preserve">Ing. Ján </w:t>
      </w:r>
      <w:proofErr w:type="spellStart"/>
      <w:r w:rsidRPr="0034358D">
        <w:rPr>
          <w:rFonts w:cs="Arial"/>
          <w:b/>
          <w:noProof w:val="0"/>
          <w:color w:val="000000"/>
          <w:szCs w:val="20"/>
        </w:rPr>
        <w:t>Kravčák</w:t>
      </w:r>
      <w:proofErr w:type="spellEnd"/>
      <w:r w:rsidRPr="0034358D">
        <w:rPr>
          <w:rFonts w:cs="Arial"/>
          <w:b/>
          <w:noProof w:val="0"/>
          <w:color w:val="000000"/>
          <w:szCs w:val="20"/>
        </w:rPr>
        <w:t xml:space="preserve"> – finančný riaditeľ a prokurista a.s.</w:t>
      </w:r>
    </w:p>
    <w:p w:rsidR="00B322F4" w:rsidRDefault="00B322F4" w:rsidP="00BE5170">
      <w:pPr>
        <w:ind w:left="705"/>
        <w:rPr>
          <w:rFonts w:cs="Arial"/>
        </w:rPr>
      </w:pPr>
    </w:p>
    <w:p w:rsidR="00BE5170" w:rsidRPr="00E70A74" w:rsidRDefault="00BE5170" w:rsidP="00BE5170">
      <w:pPr>
        <w:ind w:left="705"/>
        <w:rPr>
          <w:rFonts w:cs="Arial"/>
        </w:rPr>
      </w:pPr>
      <w:r w:rsidRPr="00E70A74">
        <w:rPr>
          <w:rFonts w:cs="Arial"/>
        </w:rPr>
        <w:t>Zastúpený</w:t>
      </w:r>
      <w:r w:rsidRPr="00E70A74">
        <w:rPr>
          <w:rFonts w:cs="Arial"/>
        </w:rPr>
        <w:tab/>
      </w:r>
      <w:r w:rsidRPr="00E70A74">
        <w:rPr>
          <w:rFonts w:cs="Arial"/>
        </w:rPr>
        <w:tab/>
      </w:r>
      <w:r w:rsidRPr="00E70A74">
        <w:rPr>
          <w:rFonts w:cs="Arial"/>
        </w:rPr>
        <w:tab/>
      </w:r>
      <w:r w:rsidRPr="00E70A74">
        <w:rPr>
          <w:rFonts w:cs="Arial"/>
        </w:rPr>
        <w:tab/>
        <w:t xml:space="preserve">: </w:t>
      </w:r>
    </w:p>
    <w:p w:rsidR="00BE5170" w:rsidRDefault="00BE5170" w:rsidP="00BE5170">
      <w:pPr>
        <w:ind w:left="705"/>
        <w:rPr>
          <w:rFonts w:cs="Arial"/>
        </w:rPr>
      </w:pPr>
    </w:p>
    <w:p w:rsidR="00B322F4" w:rsidRPr="00956241" w:rsidRDefault="00B322F4" w:rsidP="00B322F4">
      <w:pPr>
        <w:autoSpaceDE w:val="0"/>
        <w:autoSpaceDN w:val="0"/>
        <w:adjustRightInd w:val="0"/>
        <w:ind w:firstLine="120"/>
        <w:rPr>
          <w:rFonts w:cs="Arial"/>
          <w:noProof w:val="0"/>
          <w:color w:val="000000"/>
          <w:szCs w:val="20"/>
        </w:rPr>
      </w:pPr>
      <w:r>
        <w:rPr>
          <w:rFonts w:cs="Arial"/>
          <w:noProof w:val="0"/>
          <w:color w:val="000000"/>
          <w:szCs w:val="20"/>
        </w:rPr>
        <w:tab/>
        <w:t xml:space="preserve">Zapísaný v obchodnom registri Okresného súdu v Košiciach I., </w:t>
      </w:r>
      <w:proofErr w:type="spellStart"/>
      <w:r>
        <w:rPr>
          <w:rFonts w:cs="Arial"/>
          <w:noProof w:val="0"/>
          <w:color w:val="000000"/>
          <w:szCs w:val="20"/>
        </w:rPr>
        <w:t>vl</w:t>
      </w:r>
      <w:proofErr w:type="spellEnd"/>
      <w:r>
        <w:rPr>
          <w:rFonts w:cs="Arial"/>
          <w:noProof w:val="0"/>
          <w:color w:val="000000"/>
          <w:szCs w:val="20"/>
        </w:rPr>
        <w:t xml:space="preserve">. Č. 248/V, </w:t>
      </w:r>
      <w:proofErr w:type="spellStart"/>
      <w:r>
        <w:rPr>
          <w:rFonts w:cs="Arial"/>
          <w:noProof w:val="0"/>
          <w:color w:val="000000"/>
          <w:szCs w:val="20"/>
        </w:rPr>
        <w:t>odd</w:t>
      </w:r>
      <w:proofErr w:type="spellEnd"/>
      <w:r>
        <w:rPr>
          <w:rFonts w:cs="Arial"/>
          <w:noProof w:val="0"/>
          <w:color w:val="000000"/>
          <w:szCs w:val="20"/>
        </w:rPr>
        <w:t xml:space="preserve"> Sa</w:t>
      </w:r>
    </w:p>
    <w:p w:rsidR="00B322F4" w:rsidRPr="00E70A74" w:rsidRDefault="00B322F4" w:rsidP="00BE5170">
      <w:pPr>
        <w:ind w:left="705"/>
        <w:rPr>
          <w:rFonts w:cs="Arial"/>
        </w:rPr>
      </w:pPr>
    </w:p>
    <w:p w:rsidR="00BE5170" w:rsidRPr="00E70A74" w:rsidRDefault="00BE5170" w:rsidP="00BE5170">
      <w:pPr>
        <w:ind w:left="705"/>
        <w:rPr>
          <w:rFonts w:cs="Arial"/>
        </w:rPr>
      </w:pPr>
      <w:r w:rsidRPr="00E70A74">
        <w:rPr>
          <w:rFonts w:cs="Arial"/>
        </w:rPr>
        <w:t>Osoby oprávnené rokovať vo veciach</w:t>
      </w:r>
    </w:p>
    <w:p w:rsidR="00BE5170" w:rsidRPr="00E70A74" w:rsidRDefault="00BE5170" w:rsidP="00BE5170">
      <w:pPr>
        <w:ind w:left="705"/>
        <w:rPr>
          <w:rFonts w:cs="Arial"/>
        </w:rPr>
      </w:pPr>
      <w:r w:rsidRPr="00E70A74">
        <w:rPr>
          <w:rFonts w:cs="Arial"/>
        </w:rPr>
        <w:tab/>
        <w:t>zmluvných</w:t>
      </w:r>
      <w:r w:rsidRPr="00E70A74">
        <w:rPr>
          <w:rFonts w:cs="Arial"/>
        </w:rPr>
        <w:tab/>
      </w:r>
      <w:r w:rsidRPr="00E70A74">
        <w:rPr>
          <w:rFonts w:cs="Arial"/>
        </w:rPr>
        <w:tab/>
      </w:r>
      <w:r w:rsidRPr="00E70A74">
        <w:rPr>
          <w:rFonts w:cs="Arial"/>
        </w:rPr>
        <w:tab/>
      </w:r>
      <w:r w:rsidRPr="00E70A74">
        <w:rPr>
          <w:rFonts w:cs="Arial"/>
        </w:rPr>
        <w:tab/>
        <w:t xml:space="preserve">: </w:t>
      </w:r>
      <w:r w:rsidR="00B322F4">
        <w:rPr>
          <w:rFonts w:cs="Arial"/>
        </w:rPr>
        <w:t>Ing. Tibor Fuchs – riaditeľ závodu Stred</w:t>
      </w:r>
    </w:p>
    <w:p w:rsidR="00BE5170" w:rsidRPr="00E70A74" w:rsidRDefault="00BE5170" w:rsidP="00BE5170">
      <w:pPr>
        <w:ind w:left="705"/>
        <w:rPr>
          <w:rFonts w:cs="Arial"/>
        </w:rPr>
      </w:pPr>
      <w:r w:rsidRPr="00E70A74">
        <w:rPr>
          <w:rFonts w:cs="Arial"/>
        </w:rPr>
        <w:t>technických</w:t>
      </w:r>
      <w:r w:rsidRPr="00E70A74">
        <w:rPr>
          <w:rFonts w:cs="Arial"/>
        </w:rPr>
        <w:tab/>
      </w:r>
      <w:r w:rsidRPr="00E70A74">
        <w:rPr>
          <w:rFonts w:cs="Arial"/>
        </w:rPr>
        <w:tab/>
      </w:r>
      <w:r w:rsidRPr="00E70A74">
        <w:rPr>
          <w:rFonts w:cs="Arial"/>
        </w:rPr>
        <w:tab/>
      </w:r>
      <w:r w:rsidRPr="00E70A74">
        <w:rPr>
          <w:rFonts w:cs="Arial"/>
        </w:rPr>
        <w:tab/>
        <w:t xml:space="preserve">: </w:t>
      </w:r>
      <w:r w:rsidR="00B322F4">
        <w:rPr>
          <w:rFonts w:cs="Arial"/>
        </w:rPr>
        <w:t>Ing. Tibor Fuchs – riaditeľ závodu Stred</w:t>
      </w:r>
    </w:p>
    <w:p w:rsidR="00BE5170" w:rsidRPr="00E70A74" w:rsidRDefault="00BE5170" w:rsidP="00BE5170">
      <w:pPr>
        <w:ind w:left="705"/>
        <w:rPr>
          <w:rFonts w:cs="Arial"/>
        </w:rPr>
      </w:pPr>
      <w:r w:rsidRPr="00E70A74">
        <w:rPr>
          <w:rFonts w:cs="Arial"/>
        </w:rPr>
        <w:t>Bankové spojenie</w:t>
      </w:r>
      <w:r w:rsidRPr="00E70A74">
        <w:rPr>
          <w:rFonts w:cs="Arial"/>
        </w:rPr>
        <w:tab/>
      </w:r>
      <w:r w:rsidRPr="00E70A74">
        <w:rPr>
          <w:rFonts w:cs="Arial"/>
        </w:rPr>
        <w:tab/>
      </w:r>
      <w:r w:rsidRPr="00E70A74">
        <w:rPr>
          <w:rFonts w:cs="Arial"/>
        </w:rPr>
        <w:tab/>
        <w:t xml:space="preserve">: </w:t>
      </w:r>
      <w:r w:rsidR="00B322F4">
        <w:rPr>
          <w:rFonts w:cs="Arial"/>
          <w:noProof w:val="0"/>
          <w:color w:val="000000"/>
          <w:szCs w:val="20"/>
        </w:rPr>
        <w:t>CALYON S.A. – pobočka zahraničnej banky</w:t>
      </w:r>
    </w:p>
    <w:p w:rsidR="00BE5170" w:rsidRPr="00E70A74" w:rsidRDefault="00BE5170" w:rsidP="00B322F4">
      <w:pPr>
        <w:autoSpaceDE w:val="0"/>
        <w:autoSpaceDN w:val="0"/>
        <w:adjustRightInd w:val="0"/>
        <w:ind w:firstLine="705"/>
        <w:rPr>
          <w:rFonts w:cs="Arial"/>
        </w:rPr>
      </w:pPr>
      <w:r w:rsidRPr="00E70A74">
        <w:rPr>
          <w:rFonts w:cs="Arial"/>
        </w:rPr>
        <w:t>Číslo účtu</w:t>
      </w:r>
      <w:r w:rsidRPr="00E70A74">
        <w:rPr>
          <w:rFonts w:cs="Arial"/>
        </w:rPr>
        <w:tab/>
      </w:r>
      <w:r w:rsidRPr="00E70A74">
        <w:rPr>
          <w:rFonts w:cs="Arial"/>
        </w:rPr>
        <w:tab/>
      </w:r>
      <w:r w:rsidRPr="00E70A74">
        <w:rPr>
          <w:rFonts w:cs="Arial"/>
        </w:rPr>
        <w:tab/>
      </w:r>
      <w:r w:rsidRPr="00E70A74">
        <w:rPr>
          <w:rFonts w:cs="Arial"/>
        </w:rPr>
        <w:tab/>
        <w:t xml:space="preserve">: </w:t>
      </w:r>
      <w:r w:rsidR="00B322F4">
        <w:rPr>
          <w:rFonts w:cs="Arial"/>
          <w:noProof w:val="0"/>
          <w:color w:val="000000"/>
          <w:szCs w:val="20"/>
        </w:rPr>
        <w:t>402053009/8020</w:t>
      </w:r>
    </w:p>
    <w:p w:rsidR="00BE5170" w:rsidRPr="00E70A74" w:rsidRDefault="00BE5170" w:rsidP="00BE5170">
      <w:pPr>
        <w:ind w:left="705"/>
        <w:rPr>
          <w:rFonts w:cs="Arial"/>
        </w:rPr>
      </w:pPr>
      <w:r w:rsidRPr="00E70A74">
        <w:rPr>
          <w:rFonts w:cs="Arial"/>
        </w:rPr>
        <w:t>IČO</w:t>
      </w:r>
      <w:r w:rsidRPr="00E70A74">
        <w:rPr>
          <w:rFonts w:cs="Arial"/>
        </w:rPr>
        <w:tab/>
      </w:r>
      <w:r w:rsidRPr="00E70A74">
        <w:rPr>
          <w:rFonts w:cs="Arial"/>
        </w:rPr>
        <w:tab/>
      </w:r>
      <w:r w:rsidRPr="00E70A74">
        <w:rPr>
          <w:rFonts w:cs="Arial"/>
        </w:rPr>
        <w:tab/>
      </w:r>
      <w:r w:rsidRPr="00E70A74">
        <w:rPr>
          <w:rFonts w:cs="Arial"/>
        </w:rPr>
        <w:tab/>
      </w:r>
      <w:r w:rsidRPr="00E70A74">
        <w:rPr>
          <w:rFonts w:cs="Arial"/>
        </w:rPr>
        <w:tab/>
        <w:t xml:space="preserve">: </w:t>
      </w:r>
      <w:r w:rsidR="00B322F4">
        <w:rPr>
          <w:rFonts w:cs="Arial"/>
          <w:noProof w:val="0"/>
          <w:color w:val="000000"/>
          <w:szCs w:val="20"/>
        </w:rPr>
        <w:t>31 651 518</w:t>
      </w:r>
    </w:p>
    <w:p w:rsidR="00BE5170" w:rsidRPr="00E70A74" w:rsidRDefault="00BE5170" w:rsidP="00BE5170">
      <w:pPr>
        <w:ind w:left="705"/>
        <w:rPr>
          <w:rFonts w:cs="Arial"/>
        </w:rPr>
      </w:pPr>
      <w:r w:rsidRPr="00E70A74">
        <w:rPr>
          <w:rFonts w:cs="Arial"/>
        </w:rPr>
        <w:t>IČ DPH</w:t>
      </w:r>
      <w:r w:rsidRPr="00E70A74">
        <w:rPr>
          <w:rFonts w:cs="Arial"/>
        </w:rPr>
        <w:tab/>
      </w:r>
      <w:r w:rsidRPr="00E70A74">
        <w:rPr>
          <w:rFonts w:cs="Arial"/>
        </w:rPr>
        <w:tab/>
      </w:r>
      <w:r w:rsidRPr="00E70A74">
        <w:rPr>
          <w:rFonts w:cs="Arial"/>
        </w:rPr>
        <w:tab/>
      </w:r>
      <w:r w:rsidRPr="00E70A74">
        <w:rPr>
          <w:rFonts w:cs="Arial"/>
        </w:rPr>
        <w:tab/>
      </w:r>
      <w:r w:rsidRPr="00E70A74">
        <w:rPr>
          <w:rFonts w:cs="Arial"/>
        </w:rPr>
        <w:tab/>
        <w:t xml:space="preserve">: </w:t>
      </w:r>
      <w:r w:rsidR="00B322F4">
        <w:rPr>
          <w:rFonts w:cs="Arial"/>
          <w:noProof w:val="0"/>
          <w:color w:val="000000"/>
          <w:szCs w:val="20"/>
        </w:rPr>
        <w:t>SK 2020490274</w:t>
      </w:r>
    </w:p>
    <w:p w:rsidR="00BE5170" w:rsidRPr="00E70A74" w:rsidRDefault="00BE5170" w:rsidP="00BE5170">
      <w:pPr>
        <w:ind w:left="705"/>
        <w:rPr>
          <w:rFonts w:cs="Arial"/>
        </w:rPr>
      </w:pPr>
      <w:r w:rsidRPr="00E70A74">
        <w:rPr>
          <w:rFonts w:cs="Arial"/>
        </w:rPr>
        <w:t>Právna forma</w:t>
      </w:r>
      <w:r w:rsidRPr="00E70A74">
        <w:rPr>
          <w:rFonts w:cs="Arial"/>
        </w:rPr>
        <w:tab/>
      </w:r>
      <w:r w:rsidRPr="00E70A74">
        <w:rPr>
          <w:rFonts w:cs="Arial"/>
        </w:rPr>
        <w:tab/>
      </w:r>
      <w:r w:rsidRPr="00E70A74">
        <w:rPr>
          <w:rFonts w:cs="Arial"/>
        </w:rPr>
        <w:tab/>
      </w:r>
      <w:r w:rsidRPr="00E70A74">
        <w:rPr>
          <w:rFonts w:cs="Arial"/>
        </w:rPr>
        <w:tab/>
        <w:t xml:space="preserve">: </w:t>
      </w:r>
      <w:r w:rsidR="00B322F4">
        <w:rPr>
          <w:rFonts w:cs="Arial"/>
        </w:rPr>
        <w:t>akciová spoločnosť</w:t>
      </w:r>
    </w:p>
    <w:p w:rsidR="00BE5170" w:rsidRPr="00E70A74" w:rsidRDefault="00BE5170" w:rsidP="00BE5170">
      <w:pPr>
        <w:ind w:left="705"/>
        <w:rPr>
          <w:rFonts w:cs="Arial"/>
        </w:rPr>
      </w:pPr>
      <w:r w:rsidRPr="00E70A74">
        <w:rPr>
          <w:rFonts w:cs="Arial"/>
        </w:rPr>
        <w:t>Telefón, fax</w:t>
      </w:r>
      <w:r w:rsidRPr="00E70A74">
        <w:rPr>
          <w:rFonts w:cs="Arial"/>
        </w:rPr>
        <w:tab/>
      </w:r>
      <w:r w:rsidRPr="00E70A74">
        <w:rPr>
          <w:rFonts w:cs="Arial"/>
        </w:rPr>
        <w:tab/>
      </w:r>
      <w:r w:rsidRPr="00E70A74">
        <w:rPr>
          <w:rFonts w:cs="Arial"/>
        </w:rPr>
        <w:tab/>
      </w:r>
      <w:r w:rsidRPr="00E70A74">
        <w:rPr>
          <w:rFonts w:cs="Arial"/>
        </w:rPr>
        <w:tab/>
        <w:t xml:space="preserve">: </w:t>
      </w:r>
      <w:r w:rsidR="00B322F4">
        <w:rPr>
          <w:rFonts w:cs="Arial"/>
        </w:rPr>
        <w:t>045/52 49 110, 045/52 49 118</w:t>
      </w:r>
      <w:r w:rsidRPr="00E70A74">
        <w:rPr>
          <w:rFonts w:cs="Arial"/>
        </w:rPr>
        <w:t xml:space="preserve">  </w:t>
      </w:r>
    </w:p>
    <w:p w:rsidR="00BE5170" w:rsidRPr="00E70A74" w:rsidRDefault="00B322F4" w:rsidP="00BE5170">
      <w:pPr>
        <w:ind w:left="705"/>
        <w:rPr>
          <w:rFonts w:cs="Arial"/>
        </w:rPr>
      </w:pPr>
      <w:r>
        <w:rPr>
          <w:rFonts w:cs="Arial"/>
        </w:rPr>
        <w:t>E-mail</w:t>
      </w:r>
      <w:r>
        <w:rPr>
          <w:rFonts w:cs="Arial"/>
        </w:rPr>
        <w:tab/>
      </w:r>
      <w:r>
        <w:rPr>
          <w:rFonts w:cs="Arial"/>
        </w:rPr>
        <w:tab/>
      </w:r>
      <w:r>
        <w:rPr>
          <w:rFonts w:cs="Arial"/>
        </w:rPr>
        <w:tab/>
      </w:r>
      <w:r>
        <w:rPr>
          <w:rFonts w:cs="Arial"/>
        </w:rPr>
        <w:tab/>
      </w:r>
      <w:r>
        <w:rPr>
          <w:rFonts w:cs="Arial"/>
        </w:rPr>
        <w:tab/>
        <w:t>: tibor.fuchs@eurovia.sk</w:t>
      </w:r>
    </w:p>
    <w:p w:rsidR="00BE5170" w:rsidRPr="00E70A74" w:rsidRDefault="00BE5170" w:rsidP="00BE5170">
      <w:pPr>
        <w:ind w:left="705"/>
        <w:jc w:val="center"/>
        <w:rPr>
          <w:rFonts w:cs="Arial"/>
        </w:rPr>
      </w:pPr>
      <w:r w:rsidRPr="00E70A74">
        <w:rPr>
          <w:rFonts w:cs="Arial"/>
        </w:rPr>
        <w:t>(ďalej len „zhotoviteľ“)</w:t>
      </w:r>
    </w:p>
    <w:p w:rsidR="00BE5170" w:rsidRDefault="00BE5170" w:rsidP="00BE5170">
      <w:pPr>
        <w:rPr>
          <w:rFonts w:cs="Arial"/>
          <w:szCs w:val="20"/>
        </w:rPr>
      </w:pPr>
    </w:p>
    <w:p w:rsidR="00BE5170" w:rsidRDefault="00BE5170" w:rsidP="00BE5170">
      <w:pPr>
        <w:rPr>
          <w:rFonts w:cs="Arial"/>
          <w:szCs w:val="20"/>
        </w:rPr>
      </w:pPr>
    </w:p>
    <w:p w:rsidR="00BE5170" w:rsidRDefault="00BE5170" w:rsidP="00BE5170">
      <w:pPr>
        <w:rPr>
          <w:rFonts w:cs="Arial"/>
          <w:szCs w:val="20"/>
        </w:rPr>
      </w:pPr>
    </w:p>
    <w:p w:rsidR="00B322F4" w:rsidRPr="004E4163" w:rsidRDefault="00B322F4" w:rsidP="00BE5170">
      <w:pPr>
        <w:rPr>
          <w:rFonts w:cs="Arial"/>
          <w:szCs w:val="20"/>
        </w:rPr>
      </w:pPr>
    </w:p>
    <w:p w:rsidR="00BE5170" w:rsidRPr="00E70A74" w:rsidRDefault="00BE5170" w:rsidP="00BE5170">
      <w:pPr>
        <w:autoSpaceDE w:val="0"/>
        <w:autoSpaceDN w:val="0"/>
        <w:adjustRightInd w:val="0"/>
        <w:ind w:firstLine="120"/>
        <w:jc w:val="center"/>
        <w:rPr>
          <w:rFonts w:cs="Arial"/>
          <w:b/>
          <w:bCs/>
          <w:szCs w:val="20"/>
        </w:rPr>
      </w:pPr>
      <w:r w:rsidRPr="00E70A74">
        <w:rPr>
          <w:rFonts w:cs="Arial"/>
          <w:b/>
          <w:bCs/>
          <w:szCs w:val="20"/>
        </w:rPr>
        <w:lastRenderedPageBreak/>
        <w:t>Preambula</w:t>
      </w:r>
    </w:p>
    <w:p w:rsidR="00BE5170" w:rsidRPr="00E70A74" w:rsidRDefault="00BE5170" w:rsidP="00BE5170">
      <w:pPr>
        <w:autoSpaceDE w:val="0"/>
        <w:autoSpaceDN w:val="0"/>
        <w:adjustRightInd w:val="0"/>
        <w:ind w:firstLine="120"/>
        <w:jc w:val="center"/>
        <w:rPr>
          <w:rFonts w:cs="Arial"/>
          <w:szCs w:val="20"/>
        </w:rPr>
      </w:pPr>
    </w:p>
    <w:p w:rsidR="00BE5170" w:rsidRPr="00E70A74" w:rsidRDefault="00BE5170" w:rsidP="00BE5170">
      <w:pPr>
        <w:autoSpaceDE w:val="0"/>
        <w:autoSpaceDN w:val="0"/>
        <w:adjustRightInd w:val="0"/>
        <w:jc w:val="both"/>
        <w:rPr>
          <w:rFonts w:cs="Arial"/>
          <w:szCs w:val="20"/>
        </w:rPr>
      </w:pPr>
      <w:r w:rsidRPr="00E70A74">
        <w:rPr>
          <w:rFonts w:cs="Arial"/>
          <w:szCs w:val="20"/>
        </w:rPr>
        <w:t xml:space="preserve">    Táto zmluva sa uzatvára ako výsledok verejného obstarávania v zmysle § 3 zákona č. 25/2006 Z.z. o verejnom obstarávaní a o zmene doplnení niektorých zákonov </w:t>
      </w:r>
      <w:r>
        <w:rPr>
          <w:rFonts w:cs="Arial"/>
          <w:szCs w:val="20"/>
        </w:rPr>
        <w:t xml:space="preserve">v znení neskorších predpisov </w:t>
      </w:r>
      <w:r w:rsidRPr="00E70A74">
        <w:rPr>
          <w:rFonts w:cs="Arial"/>
          <w:szCs w:val="20"/>
        </w:rPr>
        <w:t>(ďalej len „zákon o verejnom obstarávaní“). Objednávateľ na obstaranie predmetu tejto zmluvy použil postup verejného obstarávania – pod</w:t>
      </w:r>
      <w:r>
        <w:rPr>
          <w:rFonts w:cs="Arial"/>
          <w:szCs w:val="20"/>
        </w:rPr>
        <w:t>limitn</w:t>
      </w:r>
      <w:r w:rsidRPr="00E70A74">
        <w:rPr>
          <w:rFonts w:cs="Arial"/>
          <w:szCs w:val="20"/>
        </w:rPr>
        <w:t>á zákazka.</w:t>
      </w:r>
    </w:p>
    <w:p w:rsidR="00BE5170" w:rsidRDefault="00BE5170" w:rsidP="00BE5170">
      <w:pPr>
        <w:rPr>
          <w:rFonts w:cs="Arial"/>
          <w:color w:val="00B0F0"/>
          <w:szCs w:val="20"/>
        </w:rPr>
      </w:pPr>
    </w:p>
    <w:p w:rsidR="00DB148A" w:rsidRPr="00A21820" w:rsidRDefault="00DB148A" w:rsidP="00BE5170">
      <w:pPr>
        <w:rPr>
          <w:rFonts w:cs="Arial"/>
          <w:color w:val="00B0F0"/>
          <w:szCs w:val="20"/>
        </w:rPr>
      </w:pPr>
    </w:p>
    <w:p w:rsidR="00BE5170" w:rsidRPr="00AA5778" w:rsidRDefault="00BE5170" w:rsidP="00BE5170">
      <w:pPr>
        <w:ind w:left="705"/>
        <w:jc w:val="center"/>
        <w:rPr>
          <w:rFonts w:cs="Arial"/>
          <w:b/>
        </w:rPr>
      </w:pPr>
      <w:r w:rsidRPr="00AA5778">
        <w:rPr>
          <w:rFonts w:cs="Arial"/>
          <w:b/>
        </w:rPr>
        <w:t xml:space="preserve">Článok 2. </w:t>
      </w:r>
    </w:p>
    <w:p w:rsidR="00BE5170" w:rsidRPr="00AA5778" w:rsidRDefault="00BE5170" w:rsidP="00BE5170">
      <w:pPr>
        <w:ind w:left="705"/>
        <w:jc w:val="center"/>
        <w:rPr>
          <w:rFonts w:cs="Arial"/>
          <w:b/>
        </w:rPr>
      </w:pPr>
      <w:r w:rsidRPr="00AA5778">
        <w:rPr>
          <w:rFonts w:cs="Arial"/>
          <w:b/>
        </w:rPr>
        <w:t>Predmet zmluvy</w:t>
      </w:r>
    </w:p>
    <w:p w:rsidR="00BE5170" w:rsidRPr="00AA5778" w:rsidRDefault="00BE5170" w:rsidP="00BE5170">
      <w:pPr>
        <w:ind w:left="705"/>
        <w:jc w:val="center"/>
        <w:rPr>
          <w:rFonts w:cs="Arial"/>
          <w:b/>
        </w:rPr>
      </w:pPr>
    </w:p>
    <w:p w:rsidR="00BE5170" w:rsidRPr="00AA5778" w:rsidRDefault="00BE5170" w:rsidP="00BE5170">
      <w:pPr>
        <w:numPr>
          <w:ilvl w:val="1"/>
          <w:numId w:val="2"/>
        </w:numPr>
        <w:tabs>
          <w:tab w:val="clear" w:pos="360"/>
          <w:tab w:val="num" w:pos="540"/>
        </w:tabs>
        <w:ind w:left="540" w:hanging="540"/>
        <w:jc w:val="both"/>
        <w:rPr>
          <w:rFonts w:cs="Arial"/>
        </w:rPr>
      </w:pPr>
      <w:r w:rsidRPr="00AA5778">
        <w:rPr>
          <w:rFonts w:cs="Arial"/>
        </w:rPr>
        <w:t>Touto zmluvou o dielo (ďalej len „zmluva“) sa zhotoviteľ zaväzuje, že v rozsahu a za podmienok dohodnutých v tejto zmluve zrealizuje pre objednávateľa stavebné práce na stavbe:</w:t>
      </w:r>
    </w:p>
    <w:p w:rsidR="00BE5170" w:rsidRPr="00AA5778" w:rsidRDefault="00BE5170" w:rsidP="00BE5170">
      <w:pPr>
        <w:jc w:val="both"/>
        <w:rPr>
          <w:rFonts w:cs="Arial"/>
        </w:rPr>
      </w:pPr>
    </w:p>
    <w:p w:rsidR="00BE5170" w:rsidRPr="00AA5778" w:rsidRDefault="00BE5170" w:rsidP="00BE5170">
      <w:pPr>
        <w:jc w:val="center"/>
        <w:rPr>
          <w:rFonts w:cs="Arial"/>
          <w:b/>
          <w:sz w:val="24"/>
        </w:rPr>
      </w:pPr>
      <w:r w:rsidRPr="00AA5778">
        <w:rPr>
          <w:rFonts w:cs="Arial"/>
          <w:b/>
          <w:sz w:val="24"/>
        </w:rPr>
        <w:t>„</w:t>
      </w:r>
      <w:r>
        <w:rPr>
          <w:rFonts w:cs="Arial"/>
          <w:b/>
          <w:sz w:val="24"/>
        </w:rPr>
        <w:t>I/66 Vaľkovňa – Šumiac“</w:t>
      </w:r>
    </w:p>
    <w:p w:rsidR="00BE5170" w:rsidRPr="00AA5778" w:rsidRDefault="00BE5170" w:rsidP="00BE5170">
      <w:pPr>
        <w:jc w:val="center"/>
        <w:rPr>
          <w:rFonts w:cs="Arial"/>
        </w:rPr>
      </w:pPr>
      <w:r w:rsidRPr="00AA5778">
        <w:rPr>
          <w:rFonts w:cs="Arial"/>
        </w:rPr>
        <w:t>(ďalej len „dielo“)</w:t>
      </w:r>
    </w:p>
    <w:p w:rsidR="00BE5170" w:rsidRDefault="00BE5170" w:rsidP="00BE5170">
      <w:pPr>
        <w:numPr>
          <w:ilvl w:val="1"/>
          <w:numId w:val="2"/>
        </w:numPr>
        <w:tabs>
          <w:tab w:val="clear" w:pos="360"/>
          <w:tab w:val="num" w:pos="540"/>
        </w:tabs>
        <w:spacing w:before="120"/>
        <w:ind w:left="540" w:hanging="540"/>
        <w:jc w:val="both"/>
        <w:rPr>
          <w:rFonts w:cs="Arial"/>
        </w:rPr>
      </w:pPr>
      <w:r w:rsidRPr="00AA5778">
        <w:rPr>
          <w:rFonts w:cs="Arial"/>
        </w:rPr>
        <w:t>Objednávateľ sa zaväzuje dokončené dielo bez vád a nedorobkov od zhotoviteľa prevziať a zaplatiť zmluvne dohodnutú cenu.</w:t>
      </w:r>
    </w:p>
    <w:p w:rsidR="00BE5170" w:rsidRDefault="00BE5170" w:rsidP="00BE5170">
      <w:pPr>
        <w:rPr>
          <w:color w:val="00B0F0"/>
          <w:szCs w:val="20"/>
        </w:rPr>
      </w:pPr>
    </w:p>
    <w:p w:rsidR="00DB148A" w:rsidRDefault="00DB148A" w:rsidP="00BE5170">
      <w:pPr>
        <w:rPr>
          <w:color w:val="00B0F0"/>
          <w:szCs w:val="20"/>
        </w:rPr>
      </w:pPr>
    </w:p>
    <w:p w:rsidR="00BE5170" w:rsidRPr="00340B10" w:rsidRDefault="00BE5170" w:rsidP="00BE5170">
      <w:pPr>
        <w:jc w:val="center"/>
        <w:rPr>
          <w:rFonts w:cs="Arial"/>
          <w:b/>
        </w:rPr>
      </w:pPr>
      <w:r w:rsidRPr="00340B10">
        <w:rPr>
          <w:rFonts w:cs="Arial"/>
          <w:b/>
        </w:rPr>
        <w:t>Článok 3.</w:t>
      </w:r>
    </w:p>
    <w:p w:rsidR="00BE5170" w:rsidRDefault="00BE5170" w:rsidP="00BE5170">
      <w:pPr>
        <w:jc w:val="center"/>
        <w:rPr>
          <w:rFonts w:cs="Arial"/>
          <w:b/>
        </w:rPr>
      </w:pPr>
      <w:r w:rsidRPr="00340B10">
        <w:rPr>
          <w:rFonts w:cs="Arial"/>
          <w:b/>
        </w:rPr>
        <w:t xml:space="preserve"> </w:t>
      </w:r>
      <w:r>
        <w:rPr>
          <w:rFonts w:cs="Arial"/>
          <w:b/>
        </w:rPr>
        <w:t>R</w:t>
      </w:r>
      <w:r w:rsidRPr="00340B10">
        <w:rPr>
          <w:rFonts w:cs="Arial"/>
          <w:b/>
        </w:rPr>
        <w:t>ozsah prác</w:t>
      </w:r>
      <w:r>
        <w:rPr>
          <w:rFonts w:cs="Arial"/>
          <w:b/>
        </w:rPr>
        <w:t xml:space="preserve"> a vykonávanie diela</w:t>
      </w:r>
    </w:p>
    <w:p w:rsidR="00BE5170" w:rsidRPr="00340B10" w:rsidRDefault="00BE5170" w:rsidP="00BE5170">
      <w:pPr>
        <w:jc w:val="center"/>
        <w:rPr>
          <w:rFonts w:cs="Arial"/>
          <w:b/>
        </w:rPr>
      </w:pPr>
    </w:p>
    <w:p w:rsidR="00BE5170" w:rsidRPr="00340B10" w:rsidRDefault="00BE5170" w:rsidP="00BE5170">
      <w:pPr>
        <w:numPr>
          <w:ilvl w:val="1"/>
          <w:numId w:val="3"/>
        </w:numPr>
        <w:tabs>
          <w:tab w:val="clear" w:pos="360"/>
          <w:tab w:val="num" w:pos="540"/>
        </w:tabs>
        <w:ind w:left="539" w:hanging="539"/>
        <w:jc w:val="both"/>
        <w:rPr>
          <w:rFonts w:cs="Arial"/>
        </w:rPr>
      </w:pPr>
      <w:r w:rsidRPr="00340B10">
        <w:rPr>
          <w:rFonts w:cs="Arial"/>
        </w:rPr>
        <w:t>Záväzným podkladom pre vykonanie diela v zmysle čl. 2 je oznámenie objednávateľa o prijatí ponuky č.j. .......................... zo dňa ........................ a ponuka zhotoviteľa zo dňa ........................</w:t>
      </w:r>
    </w:p>
    <w:p w:rsidR="00BE5170" w:rsidRPr="00340B10" w:rsidRDefault="00BE5170" w:rsidP="00BE5170">
      <w:pPr>
        <w:numPr>
          <w:ilvl w:val="1"/>
          <w:numId w:val="3"/>
        </w:numPr>
        <w:tabs>
          <w:tab w:val="clear" w:pos="360"/>
          <w:tab w:val="num" w:pos="567"/>
        </w:tabs>
        <w:spacing w:before="120"/>
        <w:ind w:left="540" w:hanging="540"/>
        <w:jc w:val="both"/>
        <w:rPr>
          <w:rFonts w:cs="Arial"/>
        </w:rPr>
      </w:pPr>
      <w:r>
        <w:rPr>
          <w:rFonts w:cs="Arial"/>
          <w:szCs w:val="20"/>
        </w:rPr>
        <w:t>Miestom uskutočnenia stavebných prác je úsek</w:t>
      </w:r>
      <w:r w:rsidRPr="00F2468A">
        <w:rPr>
          <w:rFonts w:cs="Arial"/>
          <w:bCs/>
          <w:szCs w:val="20"/>
        </w:rPr>
        <w:t xml:space="preserve"> cest</w:t>
      </w:r>
      <w:r>
        <w:rPr>
          <w:rFonts w:cs="Arial"/>
          <w:bCs/>
          <w:szCs w:val="20"/>
        </w:rPr>
        <w:t>y</w:t>
      </w:r>
      <w:r w:rsidRPr="00F2468A">
        <w:rPr>
          <w:rFonts w:cs="Arial"/>
          <w:bCs/>
          <w:szCs w:val="20"/>
        </w:rPr>
        <w:t xml:space="preserve"> I/</w:t>
      </w:r>
      <w:r>
        <w:rPr>
          <w:rFonts w:cs="Arial"/>
          <w:bCs/>
          <w:szCs w:val="20"/>
        </w:rPr>
        <w:t>66</w:t>
      </w:r>
      <w:r w:rsidRPr="00F2468A">
        <w:rPr>
          <w:rFonts w:cs="Arial"/>
          <w:bCs/>
          <w:szCs w:val="20"/>
        </w:rPr>
        <w:t xml:space="preserve"> v km </w:t>
      </w:r>
      <w:r>
        <w:rPr>
          <w:rFonts w:cs="Arial"/>
          <w:bCs/>
          <w:szCs w:val="20"/>
        </w:rPr>
        <w:t xml:space="preserve">167,500 – 169,600 </w:t>
      </w:r>
      <w:r w:rsidRPr="00F2468A">
        <w:rPr>
          <w:rFonts w:cs="Arial"/>
          <w:bCs/>
          <w:szCs w:val="20"/>
        </w:rPr>
        <w:t xml:space="preserve">v k.ú. </w:t>
      </w:r>
      <w:r>
        <w:rPr>
          <w:rFonts w:cs="Arial"/>
          <w:bCs/>
          <w:szCs w:val="20"/>
        </w:rPr>
        <w:t>Vaľkovňa a Šumiac</w:t>
      </w:r>
      <w:r w:rsidRPr="00F2468A">
        <w:rPr>
          <w:rFonts w:cs="Arial"/>
          <w:bCs/>
          <w:szCs w:val="20"/>
        </w:rPr>
        <w:t>.</w:t>
      </w:r>
    </w:p>
    <w:p w:rsidR="00BE5170" w:rsidRPr="00BC6F8D" w:rsidRDefault="00BE5170" w:rsidP="00BE5170">
      <w:pPr>
        <w:widowControl w:val="0"/>
        <w:numPr>
          <w:ilvl w:val="1"/>
          <w:numId w:val="3"/>
        </w:numPr>
        <w:tabs>
          <w:tab w:val="num" w:pos="540"/>
        </w:tabs>
        <w:spacing w:before="120"/>
        <w:ind w:left="357" w:right="278" w:hanging="357"/>
        <w:jc w:val="both"/>
        <w:rPr>
          <w:rFonts w:cs="Arial"/>
          <w:position w:val="6"/>
          <w:szCs w:val="20"/>
        </w:rPr>
      </w:pPr>
      <w:r w:rsidRPr="00BC6F8D">
        <w:rPr>
          <w:rFonts w:cs="Arial"/>
          <w:position w:val="6"/>
          <w:szCs w:val="20"/>
        </w:rPr>
        <w:tab/>
        <w:t>Rozsah prác je stanovený v prílohe č. 1 k tejto zmluve.</w:t>
      </w:r>
    </w:p>
    <w:p w:rsidR="00BE5170" w:rsidRPr="00BC6F8D" w:rsidRDefault="00BE5170" w:rsidP="00BE5170">
      <w:pPr>
        <w:numPr>
          <w:ilvl w:val="1"/>
          <w:numId w:val="3"/>
        </w:numPr>
        <w:tabs>
          <w:tab w:val="clear" w:pos="360"/>
          <w:tab w:val="num" w:pos="540"/>
        </w:tabs>
        <w:spacing w:before="120"/>
        <w:ind w:left="540" w:hanging="540"/>
        <w:jc w:val="both"/>
        <w:rPr>
          <w:rFonts w:cs="Arial"/>
        </w:rPr>
      </w:pPr>
      <w:r w:rsidRPr="00BC6F8D">
        <w:rPr>
          <w:rFonts w:cs="Arial"/>
        </w:rPr>
        <w:t>Ak sa vyskytnú rozpory v dokumentoch a plnení zmluvy, dokumenty majú nasledovnú prioritu:</w:t>
      </w:r>
    </w:p>
    <w:p w:rsidR="00BE5170" w:rsidRPr="00BC6F8D" w:rsidRDefault="00BE5170" w:rsidP="00BE5170">
      <w:pPr>
        <w:numPr>
          <w:ilvl w:val="0"/>
          <w:numId w:val="4"/>
        </w:numPr>
        <w:tabs>
          <w:tab w:val="clear" w:pos="720"/>
          <w:tab w:val="left" w:pos="360"/>
        </w:tabs>
        <w:ind w:left="896" w:hanging="357"/>
        <w:jc w:val="both"/>
        <w:rPr>
          <w:rFonts w:cs="Arial"/>
        </w:rPr>
      </w:pPr>
      <w:r w:rsidRPr="00BC6F8D">
        <w:rPr>
          <w:rFonts w:cs="Arial"/>
        </w:rPr>
        <w:t>Zmluvy o dielo,</w:t>
      </w:r>
    </w:p>
    <w:p w:rsidR="00BE5170" w:rsidRPr="00BC6F8D" w:rsidRDefault="00BE5170" w:rsidP="00BE5170">
      <w:pPr>
        <w:numPr>
          <w:ilvl w:val="0"/>
          <w:numId w:val="4"/>
        </w:numPr>
        <w:tabs>
          <w:tab w:val="clear" w:pos="720"/>
          <w:tab w:val="left" w:pos="360"/>
        </w:tabs>
        <w:ind w:left="896" w:hanging="357"/>
        <w:jc w:val="both"/>
        <w:rPr>
          <w:rFonts w:cs="Arial"/>
        </w:rPr>
      </w:pPr>
      <w:r w:rsidRPr="00BC6F8D">
        <w:rPr>
          <w:rFonts w:cs="Arial"/>
        </w:rPr>
        <w:t>Ponuka zhotoviteľa,</w:t>
      </w:r>
    </w:p>
    <w:p w:rsidR="00BE5170" w:rsidRPr="00BC6F8D" w:rsidRDefault="00BE5170" w:rsidP="00BE5170">
      <w:pPr>
        <w:numPr>
          <w:ilvl w:val="1"/>
          <w:numId w:val="3"/>
        </w:numPr>
        <w:tabs>
          <w:tab w:val="clear" w:pos="360"/>
        </w:tabs>
        <w:spacing w:before="120"/>
        <w:ind w:left="567" w:right="278" w:hanging="567"/>
        <w:jc w:val="both"/>
        <w:rPr>
          <w:rFonts w:cs="Arial"/>
          <w:position w:val="6"/>
          <w:szCs w:val="20"/>
        </w:rPr>
      </w:pPr>
      <w:r w:rsidRPr="00BC6F8D">
        <w:rPr>
          <w:rFonts w:cs="Arial"/>
          <w:position w:val="6"/>
          <w:szCs w:val="20"/>
        </w:rPr>
        <w:t>Práce budú realizované za premávky s usmernením dopravy dočasným dopravným značením v súlade s odsúhlaseným návrhom dočasného dopravného značenia.</w:t>
      </w:r>
    </w:p>
    <w:p w:rsidR="00BE5170" w:rsidRPr="00492400" w:rsidRDefault="00BE5170" w:rsidP="00BE5170">
      <w:pPr>
        <w:numPr>
          <w:ilvl w:val="1"/>
          <w:numId w:val="3"/>
        </w:numPr>
        <w:tabs>
          <w:tab w:val="clear" w:pos="360"/>
          <w:tab w:val="num" w:pos="540"/>
        </w:tabs>
        <w:spacing w:before="120"/>
        <w:ind w:left="540" w:hanging="540"/>
        <w:jc w:val="both"/>
        <w:rPr>
          <w:rFonts w:cs="Arial"/>
        </w:rPr>
      </w:pPr>
      <w:r w:rsidRPr="00492400">
        <w:rPr>
          <w:rFonts w:cs="Arial"/>
        </w:rPr>
        <w:t>Zhotoviteľ uskutoční práce vo vlastnom mene a na vlastnú zodpovednosť.</w:t>
      </w:r>
    </w:p>
    <w:p w:rsidR="00BE5170" w:rsidRPr="00492400" w:rsidRDefault="00BE5170" w:rsidP="00BE5170">
      <w:pPr>
        <w:numPr>
          <w:ilvl w:val="1"/>
          <w:numId w:val="3"/>
        </w:numPr>
        <w:tabs>
          <w:tab w:val="clear" w:pos="360"/>
          <w:tab w:val="num" w:pos="540"/>
        </w:tabs>
        <w:spacing w:before="120"/>
        <w:ind w:left="540" w:hanging="540"/>
        <w:jc w:val="both"/>
        <w:rPr>
          <w:rFonts w:cs="Arial"/>
        </w:rPr>
      </w:pPr>
      <w:r w:rsidRPr="00492400">
        <w:rPr>
          <w:rFonts w:cs="Arial"/>
        </w:rPr>
        <w:t>Zhotoviteľ bude pri plnení predmetu zmluvy postupovať s odbornou starostlivosťou na vysokej profesionálnej úrovni. Zaväzuje sa dodržiavať všeobecne záväzné predpisy (stavebný zákon, ktorý stanovuje zásady pre výstavbu, zákon č. 254/1998 Z.z. o verejných prácach) a podmienky tejto zmluvy. Zhotoviteľ sa bude riadiť východiskovými podkladmi objednávateľa, pokynmi objednávateľa, zápismi a dohodami oprávnených pracovníkov zmluvných strán, rozhodnutiami a vyjadreniami dotknutých orgánov štátnej správy.</w:t>
      </w:r>
    </w:p>
    <w:p w:rsidR="00BE5170" w:rsidRPr="00492400" w:rsidRDefault="00BE5170" w:rsidP="00BE5170">
      <w:pPr>
        <w:numPr>
          <w:ilvl w:val="1"/>
          <w:numId w:val="3"/>
        </w:numPr>
        <w:tabs>
          <w:tab w:val="clear" w:pos="360"/>
          <w:tab w:val="num" w:pos="540"/>
        </w:tabs>
        <w:spacing w:before="120"/>
        <w:ind w:left="540" w:hanging="540"/>
        <w:jc w:val="both"/>
        <w:rPr>
          <w:rFonts w:cs="Arial"/>
        </w:rPr>
      </w:pPr>
      <w:r w:rsidRPr="00492400">
        <w:rPr>
          <w:rFonts w:cs="Arial"/>
        </w:rPr>
        <w:t>Počas vykonávania prác na diele zhotoviteľom má tento právo hospodárenia na predmetnom diele. Pokiaľ objednávateľ začne svojvoľne využívať neodovzdané a neprebraté dielo, zodpovedá za všetky škody spôsobené na diele.</w:t>
      </w:r>
    </w:p>
    <w:p w:rsidR="00BE5170" w:rsidRPr="00744BAB" w:rsidRDefault="00BE5170" w:rsidP="00BE5170">
      <w:pPr>
        <w:numPr>
          <w:ilvl w:val="1"/>
          <w:numId w:val="3"/>
        </w:numPr>
        <w:tabs>
          <w:tab w:val="clear" w:pos="360"/>
          <w:tab w:val="num" w:pos="540"/>
        </w:tabs>
        <w:spacing w:before="120"/>
        <w:ind w:left="540" w:hanging="540"/>
        <w:jc w:val="both"/>
        <w:rPr>
          <w:rFonts w:cs="Arial"/>
        </w:rPr>
      </w:pPr>
      <w:r w:rsidRPr="00744BAB">
        <w:rPr>
          <w:rFonts w:cs="Arial"/>
        </w:rPr>
        <w:t>Zhotoviteľ zodpovedá za škody a uplatnené sankcie orgánov a organizácií, ktoré počas výstavby spôsobí.</w:t>
      </w:r>
    </w:p>
    <w:p w:rsidR="00BE5170" w:rsidRDefault="00BE5170" w:rsidP="00BE5170">
      <w:pPr>
        <w:numPr>
          <w:ilvl w:val="1"/>
          <w:numId w:val="3"/>
        </w:numPr>
        <w:tabs>
          <w:tab w:val="clear" w:pos="360"/>
          <w:tab w:val="num" w:pos="540"/>
        </w:tabs>
        <w:spacing w:before="120"/>
        <w:ind w:left="540" w:hanging="540"/>
        <w:jc w:val="both"/>
        <w:rPr>
          <w:rFonts w:cs="Arial"/>
        </w:rPr>
      </w:pPr>
      <w:r w:rsidRPr="00744BAB">
        <w:rPr>
          <w:rFonts w:cs="Arial"/>
        </w:rPr>
        <w:t>Objednávateľ má právo dožadovať sa voči zhotoviteľovi, aby odstránil chyby, ktoré spôsobil nesprávnym vyhotovením a to priebežne.</w:t>
      </w:r>
    </w:p>
    <w:p w:rsidR="00BE5170" w:rsidRDefault="00BE5170" w:rsidP="00BE5170">
      <w:pPr>
        <w:pStyle w:val="Hlavika"/>
        <w:tabs>
          <w:tab w:val="left" w:pos="600"/>
        </w:tabs>
        <w:jc w:val="both"/>
        <w:rPr>
          <w:rFonts w:eastAsia="Arial Unicode MS" w:cs="Arial"/>
          <w:color w:val="00B0F0"/>
          <w:szCs w:val="20"/>
        </w:rPr>
      </w:pPr>
    </w:p>
    <w:p w:rsidR="00DB148A" w:rsidRPr="0066563B" w:rsidRDefault="00DB148A" w:rsidP="00BE5170">
      <w:pPr>
        <w:pStyle w:val="Hlavika"/>
        <w:tabs>
          <w:tab w:val="left" w:pos="600"/>
        </w:tabs>
        <w:jc w:val="both"/>
        <w:rPr>
          <w:rFonts w:eastAsia="Arial Unicode MS" w:cs="Arial"/>
          <w:color w:val="00B0F0"/>
          <w:szCs w:val="20"/>
        </w:rPr>
      </w:pPr>
    </w:p>
    <w:p w:rsidR="00BE5170" w:rsidRPr="00EF7CC0" w:rsidRDefault="00BE5170" w:rsidP="00BE5170">
      <w:pPr>
        <w:spacing w:before="120"/>
        <w:ind w:left="357"/>
        <w:jc w:val="center"/>
        <w:rPr>
          <w:rFonts w:cs="Arial"/>
          <w:b/>
        </w:rPr>
      </w:pPr>
      <w:r w:rsidRPr="00EF7CC0">
        <w:rPr>
          <w:rFonts w:cs="Arial"/>
          <w:b/>
        </w:rPr>
        <w:t xml:space="preserve">Článok </w:t>
      </w:r>
      <w:r>
        <w:rPr>
          <w:rFonts w:cs="Arial"/>
          <w:b/>
        </w:rPr>
        <w:t>4</w:t>
      </w:r>
      <w:r w:rsidRPr="00EF7CC0">
        <w:rPr>
          <w:rFonts w:cs="Arial"/>
          <w:b/>
        </w:rPr>
        <w:t xml:space="preserve">. </w:t>
      </w:r>
    </w:p>
    <w:p w:rsidR="00BE5170" w:rsidRPr="00EF7CC0" w:rsidRDefault="00BE5170" w:rsidP="00BE5170">
      <w:pPr>
        <w:ind w:left="360"/>
        <w:jc w:val="center"/>
        <w:rPr>
          <w:rFonts w:cs="Arial"/>
          <w:b/>
        </w:rPr>
      </w:pPr>
      <w:r w:rsidRPr="00EF7CC0">
        <w:rPr>
          <w:rFonts w:cs="Arial"/>
          <w:b/>
        </w:rPr>
        <w:t>Cena diela a platobné podmienky</w:t>
      </w:r>
    </w:p>
    <w:p w:rsidR="00BE5170" w:rsidRPr="00EF7CC0" w:rsidRDefault="00BE5170" w:rsidP="00BE5170">
      <w:pPr>
        <w:ind w:left="360"/>
        <w:jc w:val="center"/>
        <w:rPr>
          <w:rFonts w:cs="Arial"/>
          <w:b/>
        </w:rPr>
      </w:pPr>
    </w:p>
    <w:p w:rsidR="00BE5170" w:rsidRDefault="00BE5170" w:rsidP="00BE5170">
      <w:pPr>
        <w:ind w:left="567" w:hanging="567"/>
        <w:jc w:val="both"/>
        <w:rPr>
          <w:rFonts w:cs="Arial"/>
        </w:rPr>
      </w:pPr>
      <w:r>
        <w:rPr>
          <w:rFonts w:cs="Arial"/>
        </w:rPr>
        <w:t>4.1</w:t>
      </w:r>
      <w:r>
        <w:rPr>
          <w:rFonts w:cs="Arial"/>
        </w:rPr>
        <w:tab/>
      </w:r>
      <w:r w:rsidRPr="00EF7CC0">
        <w:rPr>
          <w:rFonts w:cs="Arial"/>
        </w:rPr>
        <w:t>Cena za vykonanie diela je určená dohodou zmluvných strán v zmysle zákona č. 18/1996 Z.z. o cenách v znení neskorších predpisov a v zmysle vyhl. MF SR 87/1996 Z.z., ktorou sa zákon o cenách vykonáva v znení neskorších predpisov</w:t>
      </w:r>
      <w:r>
        <w:rPr>
          <w:rFonts w:cs="Arial"/>
        </w:rPr>
        <w:t xml:space="preserve"> </w:t>
      </w:r>
    </w:p>
    <w:p w:rsidR="00BE5170" w:rsidRPr="00EF7CC0" w:rsidRDefault="00BE5170" w:rsidP="00BE5170">
      <w:pPr>
        <w:jc w:val="both"/>
        <w:rPr>
          <w:rFonts w:cs="Arial"/>
        </w:rPr>
      </w:pPr>
    </w:p>
    <w:p w:rsidR="00BE5170" w:rsidRPr="00492400" w:rsidRDefault="00BE5170" w:rsidP="00BE5170">
      <w:pPr>
        <w:pStyle w:val="Zarkazkladnhotextu2"/>
        <w:numPr>
          <w:ilvl w:val="1"/>
          <w:numId w:val="0"/>
        </w:numPr>
        <w:tabs>
          <w:tab w:val="left" w:pos="540"/>
          <w:tab w:val="right" w:pos="3828"/>
          <w:tab w:val="decimal" w:pos="8505"/>
        </w:tabs>
        <w:ind w:left="540" w:hanging="540"/>
        <w:rPr>
          <w:rFonts w:cs="Arial"/>
          <w:szCs w:val="20"/>
        </w:rPr>
      </w:pPr>
      <w:r w:rsidRPr="00492400">
        <w:rPr>
          <w:rFonts w:cs="Arial"/>
          <w:szCs w:val="20"/>
        </w:rPr>
        <w:t>4.2</w:t>
      </w:r>
      <w:r w:rsidRPr="00492400">
        <w:rPr>
          <w:rFonts w:cs="Arial"/>
          <w:szCs w:val="20"/>
        </w:rPr>
        <w:tab/>
        <w:t>Cena stavebných prác predstavuje nasledovnú čiastku vyjadrenú v eurách a v Sk a  pri konverznom kurze 1 EUR = 30,1260 Sk:</w:t>
      </w:r>
    </w:p>
    <w:p w:rsidR="00BE5170" w:rsidRDefault="00BE5170" w:rsidP="00BE5170">
      <w:pPr>
        <w:pStyle w:val="Zarkazkladnhotextu2"/>
        <w:numPr>
          <w:ilvl w:val="1"/>
          <w:numId w:val="0"/>
        </w:numPr>
        <w:tabs>
          <w:tab w:val="left" w:pos="540"/>
          <w:tab w:val="right" w:pos="3828"/>
          <w:tab w:val="decimal" w:pos="8505"/>
        </w:tabs>
        <w:ind w:left="540" w:hanging="540"/>
        <w:rPr>
          <w:rFonts w:cs="Arial"/>
          <w:color w:val="00B0F0"/>
          <w:szCs w:val="2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5"/>
        <w:gridCol w:w="3866"/>
      </w:tblGrid>
      <w:tr w:rsidR="00BE5170" w:rsidRPr="00EF7CC0" w:rsidTr="00FD7FAA">
        <w:trPr>
          <w:trHeight w:val="233"/>
        </w:trPr>
        <w:tc>
          <w:tcPr>
            <w:tcW w:w="5065" w:type="dxa"/>
            <w:vMerge w:val="restart"/>
          </w:tcPr>
          <w:p w:rsidR="00BE5170" w:rsidRPr="00EF7CC0" w:rsidRDefault="00BE5170" w:rsidP="00FD7FAA">
            <w:pPr>
              <w:jc w:val="both"/>
              <w:rPr>
                <w:rFonts w:cs="Arial"/>
              </w:rPr>
            </w:pPr>
          </w:p>
          <w:p w:rsidR="00BE5170" w:rsidRPr="00EF7CC0" w:rsidRDefault="00BE5170" w:rsidP="00FD7FAA">
            <w:pPr>
              <w:jc w:val="both"/>
              <w:rPr>
                <w:rFonts w:cs="Arial"/>
              </w:rPr>
            </w:pPr>
            <w:r w:rsidRPr="00EF7CC0">
              <w:rPr>
                <w:rFonts w:cs="Arial"/>
              </w:rPr>
              <w:t>Zmluvná cena celkom bez DPH</w:t>
            </w:r>
          </w:p>
        </w:tc>
        <w:tc>
          <w:tcPr>
            <w:tcW w:w="3866" w:type="dxa"/>
          </w:tcPr>
          <w:p w:rsidR="00BE5170" w:rsidRPr="00EF7CC0" w:rsidRDefault="00BE5170" w:rsidP="00FD7FAA">
            <w:pPr>
              <w:jc w:val="right"/>
              <w:rPr>
                <w:rFonts w:cs="Arial"/>
                <w:b/>
              </w:rPr>
            </w:pPr>
          </w:p>
          <w:p w:rsidR="00BE5170" w:rsidRPr="00EF7CC0" w:rsidRDefault="00DB148A" w:rsidP="00FD7FAA">
            <w:pPr>
              <w:jc w:val="right"/>
              <w:rPr>
                <w:rFonts w:cs="Arial"/>
                <w:b/>
              </w:rPr>
            </w:pPr>
            <w:r>
              <w:rPr>
                <w:rFonts w:cs="Arial"/>
                <w:b/>
              </w:rPr>
              <w:t xml:space="preserve">733 323,02 </w:t>
            </w:r>
            <w:r w:rsidR="00BE5170" w:rsidRPr="00EF7CC0">
              <w:rPr>
                <w:rFonts w:cs="Arial"/>
                <w:b/>
              </w:rPr>
              <w:t>€</w:t>
            </w:r>
          </w:p>
        </w:tc>
      </w:tr>
      <w:tr w:rsidR="00BE5170" w:rsidRPr="00EF7CC0" w:rsidTr="00FD7FAA">
        <w:trPr>
          <w:trHeight w:val="232"/>
        </w:trPr>
        <w:tc>
          <w:tcPr>
            <w:tcW w:w="5065" w:type="dxa"/>
            <w:vMerge/>
          </w:tcPr>
          <w:p w:rsidR="00BE5170" w:rsidRPr="00EF7CC0" w:rsidRDefault="00BE5170" w:rsidP="00FD7FAA">
            <w:pPr>
              <w:jc w:val="both"/>
              <w:rPr>
                <w:rFonts w:cs="Arial"/>
              </w:rPr>
            </w:pPr>
          </w:p>
        </w:tc>
        <w:tc>
          <w:tcPr>
            <w:tcW w:w="3866" w:type="dxa"/>
          </w:tcPr>
          <w:p w:rsidR="00BE5170" w:rsidRPr="00EF7CC0" w:rsidRDefault="00BE5170" w:rsidP="00FD7FAA">
            <w:pPr>
              <w:jc w:val="right"/>
              <w:rPr>
                <w:rFonts w:cs="Arial"/>
              </w:rPr>
            </w:pPr>
          </w:p>
          <w:p w:rsidR="00BE5170" w:rsidRPr="00EF7CC0" w:rsidRDefault="00DB148A" w:rsidP="00FD7FAA">
            <w:pPr>
              <w:jc w:val="right"/>
              <w:rPr>
                <w:rFonts w:cs="Arial"/>
              </w:rPr>
            </w:pPr>
            <w:r>
              <w:rPr>
                <w:rFonts w:cs="Arial"/>
              </w:rPr>
              <w:t xml:space="preserve">22 092 089,30 </w:t>
            </w:r>
            <w:r w:rsidR="00BE5170" w:rsidRPr="00EF7CC0">
              <w:rPr>
                <w:rFonts w:cs="Arial"/>
              </w:rPr>
              <w:t>Sk</w:t>
            </w:r>
          </w:p>
        </w:tc>
      </w:tr>
      <w:tr w:rsidR="00BE5170" w:rsidRPr="00EF7CC0" w:rsidTr="00FD7FAA">
        <w:trPr>
          <w:trHeight w:val="233"/>
        </w:trPr>
        <w:tc>
          <w:tcPr>
            <w:tcW w:w="5065" w:type="dxa"/>
            <w:vMerge w:val="restart"/>
          </w:tcPr>
          <w:p w:rsidR="00BE5170" w:rsidRPr="00EF7CC0" w:rsidRDefault="00BE5170" w:rsidP="00FD7FAA">
            <w:pPr>
              <w:jc w:val="both"/>
              <w:rPr>
                <w:rFonts w:cs="Arial"/>
              </w:rPr>
            </w:pPr>
          </w:p>
          <w:p w:rsidR="00BE5170" w:rsidRPr="00EF7CC0" w:rsidRDefault="00BE5170" w:rsidP="00FD7FAA">
            <w:pPr>
              <w:jc w:val="both"/>
              <w:rPr>
                <w:rFonts w:cs="Arial"/>
              </w:rPr>
            </w:pPr>
            <w:r w:rsidRPr="00EF7CC0">
              <w:rPr>
                <w:rFonts w:cs="Arial"/>
              </w:rPr>
              <w:t>DPH 19%</w:t>
            </w:r>
          </w:p>
        </w:tc>
        <w:tc>
          <w:tcPr>
            <w:tcW w:w="3866" w:type="dxa"/>
          </w:tcPr>
          <w:p w:rsidR="00BE5170" w:rsidRPr="00EF7CC0" w:rsidRDefault="00BE5170" w:rsidP="00FD7FAA">
            <w:pPr>
              <w:jc w:val="right"/>
              <w:rPr>
                <w:rFonts w:cs="Arial"/>
              </w:rPr>
            </w:pPr>
          </w:p>
          <w:p w:rsidR="00BE5170" w:rsidRPr="00EF7CC0" w:rsidRDefault="00DB148A" w:rsidP="00FD7FAA">
            <w:pPr>
              <w:jc w:val="right"/>
              <w:rPr>
                <w:rFonts w:cs="Arial"/>
              </w:rPr>
            </w:pPr>
            <w:r>
              <w:rPr>
                <w:rFonts w:cs="Arial"/>
              </w:rPr>
              <w:t xml:space="preserve">139 331,37 </w:t>
            </w:r>
            <w:r w:rsidR="00BE5170" w:rsidRPr="00EF7CC0">
              <w:rPr>
                <w:rFonts w:cs="Arial"/>
              </w:rPr>
              <w:t>€</w:t>
            </w:r>
          </w:p>
        </w:tc>
      </w:tr>
      <w:tr w:rsidR="00BE5170" w:rsidRPr="00EF7CC0" w:rsidTr="00FD7FAA">
        <w:trPr>
          <w:trHeight w:val="232"/>
        </w:trPr>
        <w:tc>
          <w:tcPr>
            <w:tcW w:w="5065" w:type="dxa"/>
            <w:vMerge/>
          </w:tcPr>
          <w:p w:rsidR="00BE5170" w:rsidRPr="00EF7CC0" w:rsidRDefault="00BE5170" w:rsidP="00FD7FAA">
            <w:pPr>
              <w:jc w:val="both"/>
              <w:rPr>
                <w:rFonts w:cs="Arial"/>
              </w:rPr>
            </w:pPr>
          </w:p>
        </w:tc>
        <w:tc>
          <w:tcPr>
            <w:tcW w:w="3866" w:type="dxa"/>
          </w:tcPr>
          <w:p w:rsidR="00BE5170" w:rsidRPr="00EF7CC0" w:rsidRDefault="00BE5170" w:rsidP="00FD7FAA">
            <w:pPr>
              <w:jc w:val="right"/>
              <w:rPr>
                <w:rFonts w:cs="Arial"/>
              </w:rPr>
            </w:pPr>
          </w:p>
          <w:p w:rsidR="00BE5170" w:rsidRPr="00EF7CC0" w:rsidRDefault="00DB148A" w:rsidP="00FD7FAA">
            <w:pPr>
              <w:jc w:val="right"/>
              <w:rPr>
                <w:rFonts w:cs="Arial"/>
              </w:rPr>
            </w:pPr>
            <w:r>
              <w:rPr>
                <w:rFonts w:cs="Arial"/>
              </w:rPr>
              <w:t xml:space="preserve">4 197 496,97 </w:t>
            </w:r>
            <w:r w:rsidR="00BE5170" w:rsidRPr="00EF7CC0">
              <w:rPr>
                <w:rFonts w:cs="Arial"/>
              </w:rPr>
              <w:t>Sk</w:t>
            </w:r>
          </w:p>
        </w:tc>
      </w:tr>
      <w:tr w:rsidR="00BE5170" w:rsidRPr="00EF7CC0" w:rsidTr="00FD7FAA">
        <w:trPr>
          <w:trHeight w:val="233"/>
        </w:trPr>
        <w:tc>
          <w:tcPr>
            <w:tcW w:w="5065" w:type="dxa"/>
            <w:vMerge w:val="restart"/>
          </w:tcPr>
          <w:p w:rsidR="00BE5170" w:rsidRPr="00EF7CC0" w:rsidRDefault="00BE5170" w:rsidP="00FD7FAA">
            <w:pPr>
              <w:jc w:val="both"/>
              <w:rPr>
                <w:rFonts w:cs="Arial"/>
                <w:b/>
              </w:rPr>
            </w:pPr>
          </w:p>
          <w:p w:rsidR="00BE5170" w:rsidRPr="00EF7CC0" w:rsidRDefault="00BE5170" w:rsidP="00FD7FAA">
            <w:pPr>
              <w:jc w:val="both"/>
              <w:rPr>
                <w:rFonts w:cs="Arial"/>
                <w:b/>
              </w:rPr>
            </w:pPr>
            <w:r w:rsidRPr="00EF7CC0">
              <w:rPr>
                <w:rFonts w:cs="Arial"/>
                <w:b/>
              </w:rPr>
              <w:t>Zmluvná cena celkom s</w:t>
            </w:r>
            <w:r>
              <w:rPr>
                <w:rFonts w:cs="Arial"/>
                <w:b/>
              </w:rPr>
              <w:t> </w:t>
            </w:r>
            <w:r w:rsidRPr="00EF7CC0">
              <w:rPr>
                <w:rFonts w:cs="Arial"/>
                <w:b/>
              </w:rPr>
              <w:t>DPH</w:t>
            </w:r>
          </w:p>
        </w:tc>
        <w:tc>
          <w:tcPr>
            <w:tcW w:w="3866" w:type="dxa"/>
          </w:tcPr>
          <w:p w:rsidR="00BE5170" w:rsidRPr="00EF7CC0" w:rsidRDefault="00BE5170" w:rsidP="00FD7FAA">
            <w:pPr>
              <w:jc w:val="right"/>
              <w:rPr>
                <w:rFonts w:cs="Arial"/>
                <w:b/>
              </w:rPr>
            </w:pPr>
          </w:p>
          <w:p w:rsidR="00BE5170" w:rsidRPr="00EF7CC0" w:rsidRDefault="000762B1" w:rsidP="000762B1">
            <w:pPr>
              <w:jc w:val="right"/>
              <w:rPr>
                <w:rFonts w:cs="Arial"/>
                <w:b/>
              </w:rPr>
            </w:pPr>
            <w:r>
              <w:rPr>
                <w:rFonts w:cs="Arial"/>
                <w:b/>
              </w:rPr>
              <w:t>872</w:t>
            </w:r>
            <w:r w:rsidR="00DB148A">
              <w:rPr>
                <w:rFonts w:cs="Arial"/>
                <w:b/>
              </w:rPr>
              <w:t xml:space="preserve"> 654,39 </w:t>
            </w:r>
            <w:r w:rsidR="00BE5170" w:rsidRPr="00EF7CC0">
              <w:rPr>
                <w:rFonts w:cs="Arial"/>
                <w:b/>
              </w:rPr>
              <w:t>€</w:t>
            </w:r>
          </w:p>
        </w:tc>
      </w:tr>
      <w:tr w:rsidR="00BE5170" w:rsidRPr="00EF7CC0" w:rsidTr="00FD7FAA">
        <w:trPr>
          <w:trHeight w:val="232"/>
        </w:trPr>
        <w:tc>
          <w:tcPr>
            <w:tcW w:w="5065" w:type="dxa"/>
            <w:vMerge/>
          </w:tcPr>
          <w:p w:rsidR="00BE5170" w:rsidRPr="00EF7CC0" w:rsidRDefault="00BE5170" w:rsidP="00FD7FAA">
            <w:pPr>
              <w:jc w:val="both"/>
              <w:rPr>
                <w:rFonts w:cs="Arial"/>
                <w:b/>
              </w:rPr>
            </w:pPr>
          </w:p>
        </w:tc>
        <w:tc>
          <w:tcPr>
            <w:tcW w:w="3866" w:type="dxa"/>
          </w:tcPr>
          <w:p w:rsidR="00BE5170" w:rsidRPr="00EF7CC0" w:rsidRDefault="00BE5170" w:rsidP="00FD7FAA">
            <w:pPr>
              <w:jc w:val="right"/>
              <w:rPr>
                <w:rFonts w:cs="Arial"/>
                <w:b/>
              </w:rPr>
            </w:pPr>
          </w:p>
          <w:p w:rsidR="00BE5170" w:rsidRPr="00EF7CC0" w:rsidRDefault="00DB148A" w:rsidP="00FD7FAA">
            <w:pPr>
              <w:jc w:val="right"/>
              <w:rPr>
                <w:rFonts w:cs="Arial"/>
              </w:rPr>
            </w:pPr>
            <w:r>
              <w:rPr>
                <w:rFonts w:cs="Arial"/>
              </w:rPr>
              <w:t xml:space="preserve">26 289 586,27 </w:t>
            </w:r>
            <w:r w:rsidR="00BE5170" w:rsidRPr="00EF7CC0">
              <w:rPr>
                <w:rFonts w:cs="Arial"/>
              </w:rPr>
              <w:t>Sk</w:t>
            </w:r>
          </w:p>
        </w:tc>
      </w:tr>
    </w:tbl>
    <w:p w:rsidR="00BE5170" w:rsidRDefault="00BE5170" w:rsidP="00BE5170">
      <w:pPr>
        <w:jc w:val="both"/>
        <w:rPr>
          <w:rFonts w:cs="Arial"/>
        </w:rPr>
      </w:pPr>
      <w:r w:rsidRPr="00EF7CC0">
        <w:rPr>
          <w:rFonts w:cs="Arial"/>
        </w:rPr>
        <w:t xml:space="preserve">      </w:t>
      </w:r>
    </w:p>
    <w:p w:rsidR="00BE5170" w:rsidRPr="00EF7CC0" w:rsidRDefault="00BE5170" w:rsidP="00BE5170">
      <w:pPr>
        <w:jc w:val="both"/>
        <w:rPr>
          <w:rFonts w:cs="Arial"/>
        </w:rPr>
      </w:pPr>
    </w:p>
    <w:p w:rsidR="00BE5170" w:rsidRPr="00EF7CC0" w:rsidRDefault="00BE5170" w:rsidP="00BE5170">
      <w:pPr>
        <w:ind w:left="540"/>
        <w:jc w:val="both"/>
        <w:rPr>
          <w:rFonts w:cs="Arial"/>
          <w:b/>
        </w:rPr>
      </w:pPr>
      <w:r w:rsidRPr="00EF7CC0">
        <w:rPr>
          <w:rFonts w:cs="Arial"/>
          <w:b/>
        </w:rPr>
        <w:t xml:space="preserve">Slovom: </w:t>
      </w:r>
      <w:r w:rsidR="00DB148A">
        <w:rPr>
          <w:rFonts w:cs="Arial"/>
          <w:b/>
        </w:rPr>
        <w:t xml:space="preserve"> osemsto</w:t>
      </w:r>
      <w:r w:rsidR="00A97B83">
        <w:rPr>
          <w:rFonts w:cs="Arial"/>
          <w:b/>
        </w:rPr>
        <w:t>sedemdesiatdva</w:t>
      </w:r>
      <w:r w:rsidR="00DB148A">
        <w:rPr>
          <w:rFonts w:cs="Arial"/>
          <w:b/>
        </w:rPr>
        <w:t>tisíc šesťstopäťdesiatštyr</w:t>
      </w:r>
      <w:r w:rsidR="00455807">
        <w:rPr>
          <w:rFonts w:cs="Arial"/>
          <w:b/>
        </w:rPr>
        <w:t>i</w:t>
      </w:r>
      <w:r w:rsidR="00DB148A">
        <w:rPr>
          <w:rFonts w:cs="Arial"/>
          <w:b/>
        </w:rPr>
        <w:t xml:space="preserve"> </w:t>
      </w:r>
      <w:r w:rsidR="00455807">
        <w:rPr>
          <w:rFonts w:cs="Arial"/>
          <w:b/>
        </w:rPr>
        <w:t xml:space="preserve">a 39/100  </w:t>
      </w:r>
      <w:r w:rsidRPr="00EF7CC0">
        <w:rPr>
          <w:rFonts w:cs="Arial"/>
          <w:b/>
        </w:rPr>
        <w:t>EUR</w:t>
      </w:r>
    </w:p>
    <w:p w:rsidR="00BE5170" w:rsidRPr="00492400" w:rsidRDefault="00BE5170" w:rsidP="00BE5170">
      <w:pPr>
        <w:pStyle w:val="Zarkazkladnhotextu2"/>
        <w:tabs>
          <w:tab w:val="num" w:pos="540"/>
          <w:tab w:val="right" w:pos="3828"/>
          <w:tab w:val="decimal" w:pos="8505"/>
        </w:tabs>
        <w:spacing w:before="100" w:beforeAutospacing="1"/>
        <w:ind w:left="567" w:hanging="567"/>
        <w:rPr>
          <w:rFonts w:cs="Arial"/>
          <w:szCs w:val="20"/>
        </w:rPr>
      </w:pPr>
      <w:r w:rsidRPr="00492400">
        <w:rPr>
          <w:rFonts w:cs="Arial"/>
          <w:position w:val="6"/>
          <w:szCs w:val="20"/>
        </w:rPr>
        <w:t>4.3.</w:t>
      </w:r>
      <w:r w:rsidRPr="00492400">
        <w:rPr>
          <w:rFonts w:cs="Arial"/>
          <w:position w:val="6"/>
          <w:szCs w:val="20"/>
        </w:rPr>
        <w:tab/>
        <w:t>V jednotkových cenách sú zahrnuté náklady na dodatočnú úpravu pracovných škár obrusnej verstvy, t.j. vyfrézovanie drážky 10/20mm, vyčistenie, napenetrovanie a zaliatie dodatočnou pružnou zálievkou, výškovú úpravu nivelety 10m pre železničným priecestím, prenosné dopravné značenie.</w:t>
      </w:r>
    </w:p>
    <w:p w:rsidR="00BE5170" w:rsidRDefault="00BE5170" w:rsidP="00BE5170">
      <w:pPr>
        <w:pStyle w:val="Zarkazkladnhotextu2"/>
        <w:tabs>
          <w:tab w:val="num" w:pos="540"/>
          <w:tab w:val="right" w:pos="3828"/>
          <w:tab w:val="decimal" w:pos="8505"/>
        </w:tabs>
        <w:spacing w:before="120"/>
        <w:ind w:left="539" w:hanging="539"/>
        <w:rPr>
          <w:szCs w:val="20"/>
        </w:rPr>
      </w:pPr>
      <w:r w:rsidRPr="00492400">
        <w:rPr>
          <w:rFonts w:cs="Arial"/>
          <w:szCs w:val="20"/>
        </w:rPr>
        <w:t>4.4</w:t>
      </w:r>
      <w:r w:rsidRPr="00492400">
        <w:rPr>
          <w:rFonts w:cs="Arial"/>
          <w:szCs w:val="20"/>
        </w:rPr>
        <w:tab/>
      </w:r>
      <w:r w:rsidRPr="00492400">
        <w:rPr>
          <w:szCs w:val="20"/>
        </w:rPr>
        <w:t>Jednotkové ceny uvedené v prílohe č.1 sú pevné a nemenné počas platnosti zmluvy.</w:t>
      </w:r>
    </w:p>
    <w:p w:rsidR="00BE5170" w:rsidRPr="00703960" w:rsidRDefault="00BE5170" w:rsidP="00BE5170">
      <w:pPr>
        <w:spacing w:before="120"/>
        <w:ind w:left="567" w:hanging="567"/>
        <w:jc w:val="both"/>
        <w:rPr>
          <w:rFonts w:cs="Arial"/>
        </w:rPr>
      </w:pPr>
      <w:r w:rsidRPr="00703960">
        <w:rPr>
          <w:rFonts w:cs="Arial"/>
        </w:rPr>
        <w:t xml:space="preserve">4.5 </w:t>
      </w:r>
      <w:r w:rsidRPr="00703960">
        <w:rPr>
          <w:rFonts w:cs="Arial"/>
        </w:rPr>
        <w:tab/>
        <w:t xml:space="preserve">V prípade, že vzniknú počas realizácie naviac práce, tieto budú ocenené sadzbami a cenami uvedenými v rozpočte zhotoviteľa, predloženého v rámci ponuky. </w:t>
      </w:r>
    </w:p>
    <w:p w:rsidR="00BE5170" w:rsidRPr="00703960" w:rsidRDefault="00BE5170" w:rsidP="00BE5170">
      <w:pPr>
        <w:spacing w:before="120"/>
        <w:ind w:left="567" w:hanging="567"/>
        <w:jc w:val="both"/>
        <w:rPr>
          <w:rFonts w:cs="Arial"/>
          <w:szCs w:val="20"/>
        </w:rPr>
      </w:pPr>
      <w:r w:rsidRPr="00703960">
        <w:rPr>
          <w:rFonts w:cs="Arial"/>
        </w:rPr>
        <w:t xml:space="preserve">4.6 </w:t>
      </w:r>
      <w:r w:rsidRPr="00703960">
        <w:rPr>
          <w:rFonts w:cs="Arial"/>
        </w:rPr>
        <w:tab/>
        <w:t xml:space="preserve">Ak rozpočet tieto ceny a sadzby neobsahuje, zhotoviteľ spracuje ich kalkuláciu, ktorú odsúhlasí s objednávateľom. Do ceny sa premietnu ekonomicky oprávnené náklady obstarania, spracovania a obehu tovaru a primeraný zisk v rozsahu podľa § 2 ods. 3 zákona č. 18/1996 Z.z. </w:t>
      </w:r>
    </w:p>
    <w:p w:rsidR="00BE5170" w:rsidRDefault="00BE5170" w:rsidP="00BE5170">
      <w:pPr>
        <w:spacing w:before="120"/>
        <w:ind w:left="567" w:hanging="567"/>
        <w:jc w:val="both"/>
        <w:rPr>
          <w:rFonts w:cs="Arial"/>
        </w:rPr>
      </w:pPr>
      <w:r>
        <w:rPr>
          <w:rFonts w:cs="Arial"/>
        </w:rPr>
        <w:t xml:space="preserve">4.7 </w:t>
      </w:r>
      <w:r>
        <w:rPr>
          <w:rFonts w:cs="Arial"/>
        </w:rPr>
        <w:tab/>
      </w:r>
      <w:r w:rsidRPr="004F6294">
        <w:rPr>
          <w:rFonts w:cs="Arial"/>
        </w:rPr>
        <w:t>Podkladom pre úhradu ceny za vykonané a odovzdané práce bude zhotoviteľom vystavená faktúra na základe objednávateľom potvrdeného súpisu vykonaných prác spracovaného overiteľným spôsobom v rozsahu skutočne zrealizovaných prác do výšky zmluvnej ceny pri použití sadzieb uvedených v rozpočte (ocenený výkaz výmer v ponuke) pre každú položku. Splatnosť faktúry je  30 dní od jej doručenia objednávateľovi na adresu SSC IVSC, Skuteckého 32, 974 23 Banská Bystrica.</w:t>
      </w:r>
      <w:r w:rsidRPr="00E556E1">
        <w:rPr>
          <w:rFonts w:cs="Arial"/>
        </w:rPr>
        <w:t xml:space="preserve"> Faktúra musí obsahovať náležitosti daňového dokladu.</w:t>
      </w:r>
    </w:p>
    <w:p w:rsidR="00BE5170" w:rsidRPr="004F481D" w:rsidRDefault="00BE5170" w:rsidP="00BE5170">
      <w:pPr>
        <w:spacing w:before="120"/>
        <w:ind w:left="567" w:hanging="567"/>
        <w:jc w:val="both"/>
        <w:rPr>
          <w:rFonts w:cs="Arial"/>
        </w:rPr>
      </w:pPr>
      <w:r>
        <w:rPr>
          <w:rFonts w:cs="Arial"/>
        </w:rPr>
        <w:t>4.8</w:t>
      </w:r>
      <w:r>
        <w:rPr>
          <w:rFonts w:cs="Arial"/>
        </w:rPr>
        <w:tab/>
      </w:r>
      <w:r w:rsidRPr="004F481D">
        <w:rPr>
          <w:rFonts w:cs="Arial"/>
        </w:rPr>
        <w:t>Na základe dohody zmluvných strán objednávateľ overí a potvrdí výmery a ceny fakturovaných prác, ktoré považuje za správne a</w:t>
      </w:r>
    </w:p>
    <w:p w:rsidR="00BE5170" w:rsidRPr="004F481D" w:rsidRDefault="00BE5170" w:rsidP="00BE5170">
      <w:pPr>
        <w:numPr>
          <w:ilvl w:val="0"/>
          <w:numId w:val="7"/>
        </w:numPr>
        <w:jc w:val="both"/>
        <w:rPr>
          <w:rFonts w:cs="Arial"/>
        </w:rPr>
      </w:pPr>
      <w:r w:rsidRPr="004F481D">
        <w:rPr>
          <w:rFonts w:cs="Arial"/>
        </w:rPr>
        <w:t xml:space="preserve">uhradí zhotoviteľovi 90% z dohodnutej ceny s DPH v lehote do 30 dní odo dňa doručenia faktúry na adresu objednávateľa </w:t>
      </w:r>
      <w:r>
        <w:rPr>
          <w:rFonts w:cs="Arial"/>
        </w:rPr>
        <w:t>SSC IVSC Banská Bystrica, Skuteckého 32, 974 23 Banská Bystrica,</w:t>
      </w:r>
    </w:p>
    <w:p w:rsidR="00BE5170" w:rsidRPr="004F481D" w:rsidRDefault="00BE5170" w:rsidP="00BE5170">
      <w:pPr>
        <w:numPr>
          <w:ilvl w:val="0"/>
          <w:numId w:val="7"/>
        </w:numPr>
        <w:jc w:val="both"/>
        <w:rPr>
          <w:rFonts w:cs="Arial"/>
        </w:rPr>
      </w:pPr>
      <w:r w:rsidRPr="004F481D">
        <w:rPr>
          <w:rFonts w:cs="Arial"/>
        </w:rPr>
        <w:t>zadrží zhotoviteľovi 10% z dohodnutej ceny s DPH do preukázania splnenia kvalitatívnych parametrov pri odovzdávaní a preberaní práce alebo jej ucelenej časti.</w:t>
      </w:r>
    </w:p>
    <w:p w:rsidR="00BE5170" w:rsidRPr="004F481D" w:rsidRDefault="00BE5170" w:rsidP="00BE5170">
      <w:pPr>
        <w:spacing w:before="120"/>
        <w:ind w:left="567" w:hanging="567"/>
        <w:jc w:val="both"/>
        <w:rPr>
          <w:rFonts w:cs="Arial"/>
        </w:rPr>
      </w:pPr>
      <w:r>
        <w:rPr>
          <w:rFonts w:cs="Arial"/>
        </w:rPr>
        <w:t>4.9</w:t>
      </w:r>
      <w:r>
        <w:rPr>
          <w:rFonts w:cs="Arial"/>
        </w:rPr>
        <w:tab/>
      </w:r>
      <w:r w:rsidRPr="004F481D">
        <w:rPr>
          <w:rFonts w:cs="Arial"/>
        </w:rPr>
        <w:t>Čiastka na úhradu, na ktorú má zhotoviteľ nárok bude vyčíslená v  eurách a úhrada bude vykonaná v eurách.</w:t>
      </w:r>
    </w:p>
    <w:p w:rsidR="00BE5170" w:rsidRPr="004F481D" w:rsidRDefault="00BE5170" w:rsidP="00BE5170">
      <w:pPr>
        <w:spacing w:before="120"/>
        <w:ind w:left="567" w:hanging="567"/>
        <w:jc w:val="both"/>
        <w:rPr>
          <w:rFonts w:cs="Arial"/>
        </w:rPr>
      </w:pPr>
      <w:r>
        <w:rPr>
          <w:rFonts w:cs="Arial"/>
        </w:rPr>
        <w:t>4.10</w:t>
      </w:r>
      <w:r>
        <w:rPr>
          <w:rFonts w:cs="Arial"/>
        </w:rPr>
        <w:tab/>
      </w:r>
      <w:r w:rsidRPr="004F481D">
        <w:rPr>
          <w:rFonts w:cs="Arial"/>
        </w:rPr>
        <w:t>V prípade, že objednávateľ neuzná resp. opraví niektoré položky alebo iné náležitosti faktúry, faktúru vráti zhotoviteľovi na prepracovanie. Počas tejto doby sa nepočíta lehota na úhradu podľa bodu 5.4</w:t>
      </w:r>
    </w:p>
    <w:p w:rsidR="00BE5170" w:rsidRDefault="00BE5170" w:rsidP="00BE5170">
      <w:pPr>
        <w:spacing w:before="120"/>
        <w:ind w:left="567" w:hanging="567"/>
        <w:jc w:val="both"/>
        <w:rPr>
          <w:rFonts w:cs="Arial"/>
        </w:rPr>
      </w:pPr>
      <w:r>
        <w:rPr>
          <w:rFonts w:cs="Arial"/>
        </w:rPr>
        <w:t>4.11</w:t>
      </w:r>
      <w:r>
        <w:rPr>
          <w:rFonts w:cs="Arial"/>
        </w:rPr>
        <w:tab/>
      </w:r>
      <w:r w:rsidRPr="004F481D">
        <w:rPr>
          <w:rFonts w:cs="Arial"/>
        </w:rPr>
        <w:t>Stavebno-technický dozor objednávateľa môže kedykoľvek opraviť alebo neuznať ktorúkoľvek položku potvrdenú v predchádzajúcich faktúrach alebo na základe novších informácií, môže znížiť podiel ktorejkoľvek položky potvrdenej predtým, pokiaľ tieto zhotoviteľ nevykoná v súlade so zmluvou.</w:t>
      </w:r>
    </w:p>
    <w:p w:rsidR="00BE5170" w:rsidRPr="00652C4C" w:rsidRDefault="00BE5170" w:rsidP="00BE5170">
      <w:pPr>
        <w:spacing w:before="120"/>
        <w:ind w:left="567" w:hanging="567"/>
        <w:jc w:val="both"/>
        <w:rPr>
          <w:rFonts w:cs="Arial"/>
        </w:rPr>
      </w:pPr>
      <w:r>
        <w:rPr>
          <w:rFonts w:cs="Arial"/>
        </w:rPr>
        <w:t xml:space="preserve">4.12 </w:t>
      </w:r>
      <w:r>
        <w:rPr>
          <w:rFonts w:cs="Arial"/>
        </w:rPr>
        <w:tab/>
      </w:r>
      <w:r w:rsidRPr="00652C4C">
        <w:rPr>
          <w:rFonts w:cs="Arial"/>
        </w:rPr>
        <w:t>Objednávateľ je oprávnený pred uplynutím lehoty splatnosti vrátiť bez zaplatenia faktúru, ktorá neobsahuje niektorú z náležitostí alebo má iné chyby v obsahu. Spolu s vrátenou faktúrou musí uviesť dôvod vrátenia,</w:t>
      </w:r>
    </w:p>
    <w:p w:rsidR="00BE5170" w:rsidRPr="00652C4C" w:rsidRDefault="00BE5170" w:rsidP="00BE5170">
      <w:pPr>
        <w:spacing w:before="120"/>
        <w:ind w:left="567" w:hanging="567"/>
        <w:jc w:val="both"/>
        <w:rPr>
          <w:rFonts w:cs="Arial"/>
        </w:rPr>
      </w:pPr>
      <w:r>
        <w:rPr>
          <w:rFonts w:cs="Arial"/>
        </w:rPr>
        <w:t>4.13.</w:t>
      </w:r>
      <w:r>
        <w:rPr>
          <w:rFonts w:cs="Arial"/>
        </w:rPr>
        <w:tab/>
      </w:r>
      <w:r w:rsidRPr="00652C4C">
        <w:rPr>
          <w:rFonts w:cs="Arial"/>
        </w:rPr>
        <w:t>Zhotoviteľ je povinný, podľa povahy nesprávnosti, faktúru po opravení opätovne vystaviť. Oprávneným vrátením prestáva plynúť lehota splatnosti. Celá lehota plynie znovu odo dňa doručenia (odovzdania) opravenej alebo nanovo vyhotovenej faktúry objednávateľovi.</w:t>
      </w:r>
    </w:p>
    <w:p w:rsidR="00BE5170" w:rsidRDefault="00BE5170" w:rsidP="00BE5170">
      <w:pPr>
        <w:tabs>
          <w:tab w:val="decimal" w:pos="6804"/>
        </w:tabs>
        <w:rPr>
          <w:rFonts w:cs="Arial"/>
          <w:color w:val="00B0F0"/>
          <w:position w:val="6"/>
        </w:rPr>
      </w:pPr>
    </w:p>
    <w:p w:rsidR="00BE5170" w:rsidRDefault="00BE5170" w:rsidP="00BE5170">
      <w:pPr>
        <w:tabs>
          <w:tab w:val="decimal" w:pos="6804"/>
        </w:tabs>
        <w:rPr>
          <w:rFonts w:cs="Arial"/>
          <w:color w:val="00B0F0"/>
          <w:position w:val="6"/>
        </w:rPr>
      </w:pPr>
    </w:p>
    <w:p w:rsidR="00BE5170" w:rsidRDefault="00BE5170" w:rsidP="00BE5170">
      <w:pPr>
        <w:tabs>
          <w:tab w:val="num" w:pos="540"/>
        </w:tabs>
        <w:ind w:left="540" w:hanging="540"/>
        <w:jc w:val="both"/>
        <w:rPr>
          <w:rFonts w:cs="Arial"/>
          <w:color w:val="FF0000"/>
        </w:rPr>
      </w:pPr>
    </w:p>
    <w:p w:rsidR="00455807" w:rsidRPr="00E266F9" w:rsidRDefault="00455807" w:rsidP="00BE5170">
      <w:pPr>
        <w:tabs>
          <w:tab w:val="num" w:pos="540"/>
        </w:tabs>
        <w:ind w:left="540" w:hanging="540"/>
        <w:jc w:val="both"/>
        <w:rPr>
          <w:rFonts w:cs="Arial"/>
          <w:color w:val="FF0000"/>
        </w:rPr>
      </w:pPr>
    </w:p>
    <w:p w:rsidR="00BE5170" w:rsidRPr="00795269" w:rsidRDefault="00BE5170" w:rsidP="00BE5170">
      <w:pPr>
        <w:spacing w:before="120"/>
        <w:jc w:val="center"/>
        <w:rPr>
          <w:rFonts w:cs="Arial"/>
          <w:b/>
        </w:rPr>
      </w:pPr>
      <w:r w:rsidRPr="00795269">
        <w:rPr>
          <w:rFonts w:cs="Arial"/>
          <w:b/>
        </w:rPr>
        <w:lastRenderedPageBreak/>
        <w:t xml:space="preserve">Článok </w:t>
      </w:r>
      <w:r>
        <w:rPr>
          <w:rFonts w:cs="Arial"/>
          <w:b/>
        </w:rPr>
        <w:t>5</w:t>
      </w:r>
      <w:r w:rsidRPr="00795269">
        <w:rPr>
          <w:rFonts w:cs="Arial"/>
          <w:b/>
        </w:rPr>
        <w:t xml:space="preserve">. </w:t>
      </w:r>
    </w:p>
    <w:p w:rsidR="00BE5170" w:rsidRPr="00795269" w:rsidRDefault="00BE5170" w:rsidP="00BE5170">
      <w:pPr>
        <w:jc w:val="center"/>
        <w:rPr>
          <w:rFonts w:cs="Arial"/>
          <w:b/>
        </w:rPr>
      </w:pPr>
      <w:r w:rsidRPr="00795269">
        <w:rPr>
          <w:rFonts w:cs="Arial"/>
          <w:b/>
        </w:rPr>
        <w:t>Čas plnenia</w:t>
      </w:r>
    </w:p>
    <w:p w:rsidR="00BE5170" w:rsidRDefault="00BE5170" w:rsidP="00BE5170">
      <w:pPr>
        <w:tabs>
          <w:tab w:val="left" w:pos="540"/>
        </w:tabs>
        <w:rPr>
          <w:rFonts w:cs="Arial"/>
        </w:rPr>
      </w:pPr>
    </w:p>
    <w:p w:rsidR="00BE5170" w:rsidRPr="00795269" w:rsidRDefault="00BE5170" w:rsidP="00BE5170">
      <w:pPr>
        <w:tabs>
          <w:tab w:val="left" w:pos="540"/>
        </w:tabs>
        <w:rPr>
          <w:rFonts w:cs="Arial"/>
          <w:b/>
          <w:szCs w:val="20"/>
        </w:rPr>
      </w:pPr>
      <w:r>
        <w:rPr>
          <w:rFonts w:cs="Arial"/>
        </w:rPr>
        <w:t>5</w:t>
      </w:r>
      <w:r w:rsidRPr="00795269">
        <w:rPr>
          <w:rFonts w:cs="Arial"/>
        </w:rPr>
        <w:t xml:space="preserve">.1 </w:t>
      </w:r>
      <w:r w:rsidRPr="00795269">
        <w:rPr>
          <w:szCs w:val="20"/>
        </w:rPr>
        <w:tab/>
      </w:r>
    </w:p>
    <w:p w:rsidR="00BE5170" w:rsidRPr="00A229A2" w:rsidRDefault="00BE5170" w:rsidP="00BE5170">
      <w:pPr>
        <w:tabs>
          <w:tab w:val="left" w:pos="567"/>
        </w:tabs>
        <w:spacing w:after="120"/>
        <w:ind w:right="-397"/>
        <w:rPr>
          <w:rFonts w:cs="Arial"/>
          <w:b/>
          <w:szCs w:val="20"/>
        </w:rPr>
      </w:pPr>
      <w:r w:rsidRPr="00795269">
        <w:rPr>
          <w:rFonts w:cs="Arial"/>
          <w:b/>
          <w:szCs w:val="20"/>
        </w:rPr>
        <w:tab/>
      </w:r>
      <w:r w:rsidRPr="00A229A2">
        <w:rPr>
          <w:rFonts w:cs="Arial"/>
          <w:szCs w:val="20"/>
        </w:rPr>
        <w:t>a)</w:t>
      </w:r>
      <w:r w:rsidRPr="00A229A2">
        <w:rPr>
          <w:rFonts w:cs="Arial"/>
          <w:b/>
          <w:szCs w:val="20"/>
        </w:rPr>
        <w:t xml:space="preserve">    </w:t>
      </w:r>
      <w:r w:rsidRPr="00A229A2">
        <w:rPr>
          <w:rFonts w:cs="Arial"/>
          <w:szCs w:val="20"/>
        </w:rPr>
        <w:t xml:space="preserve">Začatie realizácie diela: </w:t>
      </w:r>
      <w:r w:rsidRPr="00A229A2">
        <w:rPr>
          <w:rFonts w:cs="Arial"/>
          <w:szCs w:val="20"/>
        </w:rPr>
        <w:tab/>
      </w:r>
      <w:r w:rsidRPr="00A229A2">
        <w:rPr>
          <w:rFonts w:cs="Arial"/>
          <w:szCs w:val="20"/>
        </w:rPr>
        <w:tab/>
        <w:t xml:space="preserve">dňom odovzdania staveniska  </w:t>
      </w:r>
    </w:p>
    <w:p w:rsidR="00BE5170" w:rsidRPr="00A229A2" w:rsidRDefault="00BE5170" w:rsidP="00BE5170">
      <w:pPr>
        <w:numPr>
          <w:ilvl w:val="0"/>
          <w:numId w:val="8"/>
        </w:numPr>
        <w:tabs>
          <w:tab w:val="num" w:pos="993"/>
        </w:tabs>
        <w:spacing w:after="120"/>
        <w:ind w:left="900" w:right="-397" w:hanging="333"/>
        <w:jc w:val="both"/>
        <w:rPr>
          <w:rFonts w:cs="Arial"/>
          <w:b/>
          <w:szCs w:val="20"/>
        </w:rPr>
      </w:pPr>
      <w:r w:rsidRPr="00A229A2">
        <w:rPr>
          <w:rFonts w:cs="Arial"/>
          <w:szCs w:val="20"/>
        </w:rPr>
        <w:t>Dokončenie</w:t>
      </w:r>
      <w:smartTag w:uri="urn:schemas-microsoft-com:office:smarttags" w:element="PersonName">
        <w:r w:rsidRPr="00A229A2">
          <w:rPr>
            <w:rFonts w:cs="Arial"/>
            <w:szCs w:val="20"/>
          </w:rPr>
          <w:t xml:space="preserve"> </w:t>
        </w:r>
      </w:smartTag>
      <w:r w:rsidRPr="00A229A2">
        <w:rPr>
          <w:rFonts w:cs="Arial"/>
          <w:szCs w:val="20"/>
        </w:rPr>
        <w:t>realizácie</w:t>
      </w:r>
      <w:smartTag w:uri="urn:schemas-microsoft-com:office:smarttags" w:element="PersonName">
        <w:r w:rsidRPr="00A229A2">
          <w:rPr>
            <w:rFonts w:cs="Arial"/>
            <w:szCs w:val="20"/>
          </w:rPr>
          <w:t xml:space="preserve"> </w:t>
        </w:r>
      </w:smartTag>
      <w:r w:rsidRPr="00A229A2">
        <w:rPr>
          <w:rFonts w:cs="Arial"/>
          <w:szCs w:val="20"/>
        </w:rPr>
        <w:t>diela:</w:t>
      </w:r>
      <w:smartTag w:uri="urn:schemas-microsoft-com:office:smarttags" w:element="PersonName">
        <w:r w:rsidRPr="00A229A2">
          <w:rPr>
            <w:rFonts w:cs="Arial"/>
            <w:szCs w:val="20"/>
          </w:rPr>
          <w:t xml:space="preserve"> </w:t>
        </w:r>
      </w:smartTag>
      <w:r w:rsidRPr="00A229A2">
        <w:rPr>
          <w:rFonts w:cs="Arial"/>
          <w:szCs w:val="20"/>
        </w:rPr>
        <w:tab/>
      </w:r>
      <w:r w:rsidRPr="00A229A2">
        <w:rPr>
          <w:rFonts w:cs="Arial"/>
          <w:szCs w:val="20"/>
        </w:rPr>
        <w:tab/>
      </w:r>
      <w:r w:rsidRPr="009E7414">
        <w:rPr>
          <w:rFonts w:cs="Arial"/>
          <w:szCs w:val="20"/>
        </w:rPr>
        <w:t xml:space="preserve">do </w:t>
      </w:r>
      <w:r w:rsidRPr="002D51DB">
        <w:rPr>
          <w:rFonts w:cs="Arial"/>
          <w:b/>
          <w:szCs w:val="20"/>
        </w:rPr>
        <w:t>30</w:t>
      </w:r>
      <w:r>
        <w:rPr>
          <w:rFonts w:cs="Arial"/>
          <w:szCs w:val="20"/>
        </w:rPr>
        <w:t xml:space="preserve"> </w:t>
      </w:r>
      <w:r w:rsidRPr="009E7414">
        <w:rPr>
          <w:rFonts w:cs="Arial"/>
          <w:szCs w:val="20"/>
        </w:rPr>
        <w:t>dní od odovzdania staveniska zhotoviteľovi</w:t>
      </w:r>
    </w:p>
    <w:p w:rsidR="00BE5170" w:rsidRPr="004805A0" w:rsidRDefault="00BE5170" w:rsidP="00BE5170">
      <w:pPr>
        <w:numPr>
          <w:ilvl w:val="0"/>
          <w:numId w:val="8"/>
        </w:numPr>
        <w:tabs>
          <w:tab w:val="clear" w:pos="1185"/>
        </w:tabs>
        <w:ind w:left="993" w:hanging="426"/>
        <w:jc w:val="both"/>
        <w:rPr>
          <w:rFonts w:cs="Arial"/>
          <w:szCs w:val="20"/>
        </w:rPr>
      </w:pPr>
      <w:r w:rsidRPr="004805A0">
        <w:rPr>
          <w:rFonts w:cs="Arial"/>
          <w:szCs w:val="20"/>
        </w:rPr>
        <w:t>Stavenisko bude odovzdané do:</w:t>
      </w:r>
      <w:r w:rsidRPr="004805A0">
        <w:rPr>
          <w:rFonts w:cs="Arial"/>
          <w:szCs w:val="20"/>
        </w:rPr>
        <w:tab/>
        <w:t xml:space="preserve">7 dní od podpísania zmluvy o dielo oboma zmluvnými </w:t>
      </w:r>
    </w:p>
    <w:p w:rsidR="00BE5170" w:rsidRPr="00A229A2" w:rsidRDefault="00BE5170" w:rsidP="00BE5170">
      <w:pPr>
        <w:ind w:left="3684" w:firstLine="564"/>
        <w:jc w:val="both"/>
        <w:rPr>
          <w:rFonts w:cs="Arial"/>
          <w:szCs w:val="20"/>
        </w:rPr>
      </w:pPr>
      <w:r w:rsidRPr="004805A0">
        <w:rPr>
          <w:rFonts w:cs="Arial"/>
          <w:szCs w:val="20"/>
        </w:rPr>
        <w:t>stranami</w:t>
      </w:r>
      <w:r w:rsidRPr="00A229A2">
        <w:rPr>
          <w:rFonts w:cs="Arial"/>
          <w:szCs w:val="20"/>
        </w:rPr>
        <w:t xml:space="preserve"> </w:t>
      </w:r>
    </w:p>
    <w:p w:rsidR="00BE5170" w:rsidRPr="00795269" w:rsidRDefault="00BE5170" w:rsidP="00BE5170">
      <w:pPr>
        <w:numPr>
          <w:ilvl w:val="0"/>
          <w:numId w:val="8"/>
        </w:numPr>
        <w:tabs>
          <w:tab w:val="num" w:pos="993"/>
          <w:tab w:val="num" w:pos="2505"/>
        </w:tabs>
        <w:spacing w:before="120"/>
        <w:ind w:left="993" w:right="-1" w:hanging="426"/>
        <w:jc w:val="both"/>
        <w:rPr>
          <w:rFonts w:cs="Arial"/>
          <w:szCs w:val="20"/>
        </w:rPr>
      </w:pPr>
      <w:r w:rsidRPr="00A229A2">
        <w:rPr>
          <w:rFonts w:cs="Arial"/>
          <w:szCs w:val="20"/>
        </w:rPr>
        <w:t>V prípade omeškania odovzdania staveniska  z viny objednávateľa nie je  zhotoviteľ v omeškaní</w:t>
      </w:r>
      <w:r w:rsidRPr="00795269">
        <w:rPr>
          <w:rFonts w:cs="Arial"/>
          <w:szCs w:val="20"/>
        </w:rPr>
        <w:t xml:space="preserve"> s plnením svojho záväzku o toľko dní, o koľko dôjde k omeškaniu odovzdania staveniska.</w:t>
      </w:r>
    </w:p>
    <w:p w:rsidR="00BE5170" w:rsidRPr="00DC12C8" w:rsidRDefault="00BE5170" w:rsidP="00BE5170">
      <w:pPr>
        <w:tabs>
          <w:tab w:val="left" w:pos="0"/>
          <w:tab w:val="left" w:pos="426"/>
          <w:tab w:val="left" w:pos="2835"/>
        </w:tabs>
        <w:jc w:val="center"/>
        <w:rPr>
          <w:rFonts w:cs="Arial"/>
          <w:b/>
          <w:szCs w:val="20"/>
        </w:rPr>
      </w:pPr>
    </w:p>
    <w:p w:rsidR="00BE5170" w:rsidRPr="00DC12C8" w:rsidRDefault="00BE5170" w:rsidP="00BE5170">
      <w:pPr>
        <w:pStyle w:val="Nadpis4"/>
        <w:tabs>
          <w:tab w:val="left" w:pos="0"/>
          <w:tab w:val="left" w:pos="426"/>
          <w:tab w:val="left" w:pos="2835"/>
        </w:tabs>
        <w:rPr>
          <w:bCs w:val="0"/>
          <w:szCs w:val="20"/>
        </w:rPr>
      </w:pPr>
      <w:r w:rsidRPr="00DC12C8">
        <w:rPr>
          <w:bCs w:val="0"/>
          <w:szCs w:val="20"/>
        </w:rPr>
        <w:t xml:space="preserve">Čl. </w:t>
      </w:r>
      <w:r>
        <w:rPr>
          <w:bCs w:val="0"/>
          <w:szCs w:val="20"/>
        </w:rPr>
        <w:t>6</w:t>
      </w:r>
    </w:p>
    <w:p w:rsidR="00BE5170" w:rsidRPr="00DC12C8" w:rsidRDefault="00BE5170" w:rsidP="00BE5170">
      <w:pPr>
        <w:pStyle w:val="Nadpis4"/>
        <w:tabs>
          <w:tab w:val="left" w:pos="0"/>
          <w:tab w:val="left" w:pos="426"/>
          <w:tab w:val="left" w:pos="2835"/>
        </w:tabs>
        <w:rPr>
          <w:bCs w:val="0"/>
          <w:szCs w:val="20"/>
        </w:rPr>
      </w:pPr>
      <w:r w:rsidRPr="00DC12C8">
        <w:rPr>
          <w:bCs w:val="0"/>
          <w:szCs w:val="20"/>
        </w:rPr>
        <w:t>Stavenisko a stavebný denník</w:t>
      </w:r>
    </w:p>
    <w:p w:rsidR="00BE5170" w:rsidRPr="00DC12C8" w:rsidRDefault="00BE5170" w:rsidP="00BE5170">
      <w:pPr>
        <w:tabs>
          <w:tab w:val="left" w:pos="0"/>
          <w:tab w:val="left" w:pos="426"/>
          <w:tab w:val="left" w:pos="2835"/>
        </w:tabs>
        <w:jc w:val="center"/>
        <w:rPr>
          <w:rFonts w:cs="Arial"/>
          <w:b/>
          <w:szCs w:val="20"/>
        </w:rPr>
      </w:pPr>
    </w:p>
    <w:p w:rsidR="00BE5170" w:rsidRPr="00DC12C8" w:rsidRDefault="00BE5170" w:rsidP="00BE5170">
      <w:pPr>
        <w:ind w:left="567"/>
        <w:jc w:val="both"/>
        <w:rPr>
          <w:rFonts w:cs="Arial"/>
        </w:rPr>
      </w:pPr>
      <w:r w:rsidRPr="00DC12C8">
        <w:rPr>
          <w:rFonts w:cs="Arial"/>
        </w:rPr>
        <w:t>Stavenisko je priestor určený na stavbu. Pri zriadení, usporiadaní, vybavení a likvidácií sa dodržujú ustanovenia o všeobecných technických požiadavkách na výstavbu podľa zákona č. 50/1976 Zb. o územnom plánovaní a stavebnom poriadku v znení neskorších predpisov (ďalej len „Stavebný zákon“) a vyhlášky č. 374/1990 Zb. o bezpečnosti práce a technických zariadení pri stavebných prácach.</w:t>
      </w:r>
    </w:p>
    <w:p w:rsidR="00BE5170" w:rsidRPr="00DC12C8" w:rsidRDefault="00BE5170" w:rsidP="00BE5170">
      <w:pPr>
        <w:spacing w:before="120"/>
        <w:ind w:left="567" w:hanging="567"/>
        <w:jc w:val="both"/>
        <w:rPr>
          <w:rFonts w:cs="Arial"/>
        </w:rPr>
      </w:pPr>
      <w:r>
        <w:rPr>
          <w:rFonts w:eastAsia="Arial Unicode MS" w:cs="Arial"/>
          <w:szCs w:val="20"/>
        </w:rPr>
        <w:t>6</w:t>
      </w:r>
      <w:r w:rsidRPr="00DC12C8">
        <w:rPr>
          <w:rFonts w:eastAsia="Arial Unicode MS" w:cs="Arial"/>
          <w:szCs w:val="20"/>
        </w:rPr>
        <w:t>.1.</w:t>
      </w:r>
      <w:r w:rsidRPr="00DC12C8">
        <w:rPr>
          <w:rFonts w:eastAsia="Arial Unicode MS" w:cs="Arial"/>
          <w:szCs w:val="20"/>
        </w:rPr>
        <w:tab/>
        <w:t xml:space="preserve">Objednávateľ zápisnične odovzdá zhotoviteľovi stavenisko bez prekážok a práv tretích osôb </w:t>
      </w:r>
      <w:r w:rsidRPr="00DC12C8">
        <w:rPr>
          <w:rFonts w:cs="Arial"/>
        </w:rPr>
        <w:t xml:space="preserve">do </w:t>
      </w:r>
      <w:r>
        <w:rPr>
          <w:rFonts w:cs="Arial"/>
        </w:rPr>
        <w:t xml:space="preserve">      </w:t>
      </w:r>
      <w:r w:rsidRPr="00DC12C8">
        <w:rPr>
          <w:rFonts w:cs="Arial"/>
          <w:szCs w:val="20"/>
        </w:rPr>
        <w:t>7 dní od podpísania zmluvy o dielo oboma zmluvnými.</w:t>
      </w:r>
    </w:p>
    <w:p w:rsidR="00BE5170" w:rsidRPr="00DC12C8" w:rsidRDefault="00BE5170" w:rsidP="00BE5170">
      <w:pPr>
        <w:pStyle w:val="Hlavika"/>
        <w:tabs>
          <w:tab w:val="left" w:pos="540"/>
        </w:tabs>
        <w:spacing w:before="120"/>
        <w:ind w:left="567" w:hanging="567"/>
        <w:jc w:val="both"/>
        <w:rPr>
          <w:rFonts w:eastAsia="Arial Unicode MS" w:cs="Arial"/>
          <w:szCs w:val="20"/>
        </w:rPr>
      </w:pPr>
      <w:r>
        <w:rPr>
          <w:rFonts w:eastAsia="Arial Unicode MS" w:cs="Arial"/>
          <w:szCs w:val="20"/>
        </w:rPr>
        <w:t>6</w:t>
      </w:r>
      <w:r w:rsidRPr="00DC12C8">
        <w:rPr>
          <w:rFonts w:eastAsia="Arial Unicode MS" w:cs="Arial"/>
          <w:szCs w:val="20"/>
        </w:rPr>
        <w:t>.2.</w:t>
      </w:r>
      <w:r w:rsidRPr="00DC12C8">
        <w:rPr>
          <w:rFonts w:eastAsia="Arial Unicode MS" w:cs="Arial"/>
          <w:szCs w:val="20"/>
        </w:rPr>
        <w:tab/>
        <w:t xml:space="preserve">Účastníci výstavby sú povinní dodržiavať zásady BOZP na stavenisku v zmysle prílohy č. 2 k ZoD. </w:t>
      </w:r>
    </w:p>
    <w:p w:rsidR="00BE5170" w:rsidRPr="00DC12C8" w:rsidRDefault="00BE5170" w:rsidP="00BE5170">
      <w:pPr>
        <w:pStyle w:val="Hlavika"/>
        <w:tabs>
          <w:tab w:val="left" w:pos="540"/>
        </w:tabs>
        <w:spacing w:before="120"/>
        <w:ind w:left="567" w:hanging="567"/>
        <w:jc w:val="both"/>
        <w:rPr>
          <w:rFonts w:eastAsia="Arial Unicode MS" w:cs="Arial"/>
          <w:szCs w:val="20"/>
        </w:rPr>
      </w:pPr>
      <w:r>
        <w:rPr>
          <w:rFonts w:eastAsia="Arial Unicode MS" w:cs="Arial"/>
          <w:szCs w:val="20"/>
        </w:rPr>
        <w:t>6</w:t>
      </w:r>
      <w:r w:rsidRPr="00DC12C8">
        <w:rPr>
          <w:rFonts w:eastAsia="Arial Unicode MS" w:cs="Arial"/>
          <w:szCs w:val="20"/>
        </w:rPr>
        <w:t>.3.</w:t>
      </w:r>
      <w:r w:rsidRPr="00DC12C8">
        <w:rPr>
          <w:rFonts w:eastAsia="Arial Unicode MS" w:cs="Arial"/>
          <w:szCs w:val="20"/>
        </w:rPr>
        <w:tab/>
        <w:t>V zápisnici z odovzdania staveniska musí byť uvedené, či stavenisko je v stave spôsobilom na začatie a realizáciu prác na diele v súlade so zmluvou.</w:t>
      </w:r>
    </w:p>
    <w:p w:rsidR="00BE5170" w:rsidRPr="00C162D5" w:rsidRDefault="00BE5170" w:rsidP="00BE5170">
      <w:pPr>
        <w:pStyle w:val="Hlavika"/>
        <w:spacing w:before="120"/>
        <w:ind w:left="567" w:hanging="567"/>
        <w:jc w:val="both"/>
        <w:rPr>
          <w:rFonts w:eastAsia="Arial Unicode MS" w:cs="Arial"/>
          <w:szCs w:val="20"/>
        </w:rPr>
      </w:pPr>
      <w:r>
        <w:rPr>
          <w:rFonts w:eastAsia="Arial Unicode MS" w:cs="Arial"/>
          <w:szCs w:val="20"/>
        </w:rPr>
        <w:t>6</w:t>
      </w:r>
      <w:r w:rsidRPr="00C162D5">
        <w:rPr>
          <w:rFonts w:eastAsia="Arial Unicode MS" w:cs="Arial"/>
          <w:szCs w:val="20"/>
        </w:rPr>
        <w:t xml:space="preserve">.4 </w:t>
      </w:r>
      <w:r w:rsidRPr="00C162D5">
        <w:rPr>
          <w:rFonts w:eastAsia="Arial Unicode MS" w:cs="Arial"/>
          <w:szCs w:val="20"/>
        </w:rPr>
        <w:tab/>
        <w:t>Zhotoviteľ bude viesť na stavbe stavebný denník, do ktorého bude zapisovať všetky skutočnosti dôležité pre plnenie zmluvy.</w:t>
      </w:r>
    </w:p>
    <w:p w:rsidR="00BE5170" w:rsidRPr="008F587F" w:rsidRDefault="00BE5170" w:rsidP="00BE5170">
      <w:pPr>
        <w:spacing w:before="120"/>
        <w:ind w:left="567" w:hanging="567"/>
        <w:jc w:val="both"/>
        <w:rPr>
          <w:rFonts w:cs="Arial"/>
        </w:rPr>
      </w:pPr>
      <w:r>
        <w:rPr>
          <w:rFonts w:eastAsia="Arial Unicode MS" w:cs="Arial"/>
          <w:szCs w:val="20"/>
        </w:rPr>
        <w:t>6</w:t>
      </w:r>
      <w:r w:rsidRPr="00C162D5">
        <w:rPr>
          <w:rFonts w:eastAsia="Arial Unicode MS" w:cs="Arial"/>
          <w:szCs w:val="20"/>
        </w:rPr>
        <w:t>.5</w:t>
      </w:r>
      <w:r w:rsidRPr="00C162D5">
        <w:rPr>
          <w:rFonts w:eastAsia="Arial Unicode MS" w:cs="Arial"/>
          <w:szCs w:val="20"/>
        </w:rPr>
        <w:tab/>
      </w:r>
      <w:r w:rsidRPr="00C162D5">
        <w:rPr>
          <w:rFonts w:cs="Arial"/>
          <w:szCs w:val="20"/>
        </w:rPr>
        <w:t>Zhotoviteľ je povinný viesť na stavbe stavebný denník v súlade so Stavebným zákonom a vyhláškou MŽP SR č. 453/2000 Z. z. od dňa prevzatia staveniska až do odstránenia poslednej vady resp.</w:t>
      </w:r>
      <w:r w:rsidRPr="00F5051B">
        <w:rPr>
          <w:rFonts w:cs="Arial"/>
          <w:szCs w:val="20"/>
        </w:rPr>
        <w:t xml:space="preserve"> nedorobku, zisteného pri kolaudácii stavby. Zápisy do neho robí zhotoviteľ v deň, kedy boli práce vykonané alebo nastali okolnosti, ktoré je potrebné riešiť. </w:t>
      </w:r>
      <w:r>
        <w:rPr>
          <w:rFonts w:cs="Arial"/>
          <w:szCs w:val="20"/>
        </w:rPr>
        <w:t xml:space="preserve">Stavebný denník </w:t>
      </w:r>
      <w:r w:rsidRPr="008F587F">
        <w:rPr>
          <w:rFonts w:cs="Arial"/>
        </w:rPr>
        <w:t>musí byť na stavbe trvalo prístupný stavebno-technickému dozoru objednávateľa, prípadne iným osobám, ktoré majú právo robiť v ňom zápisy alebo kontroly.</w:t>
      </w:r>
    </w:p>
    <w:p w:rsidR="00BE5170" w:rsidRDefault="00BE5170" w:rsidP="00BE5170">
      <w:pPr>
        <w:spacing w:before="120"/>
        <w:ind w:left="567" w:hanging="567"/>
        <w:jc w:val="both"/>
        <w:rPr>
          <w:rFonts w:cs="Arial"/>
        </w:rPr>
      </w:pPr>
      <w:r>
        <w:rPr>
          <w:rFonts w:cs="Arial"/>
        </w:rPr>
        <w:t>6.6</w:t>
      </w:r>
      <w:r>
        <w:rPr>
          <w:rFonts w:cs="Arial"/>
        </w:rPr>
        <w:tab/>
      </w:r>
      <w:r w:rsidRPr="00B3415F">
        <w:rPr>
          <w:rFonts w:cs="Arial"/>
        </w:rPr>
        <w:t>Do denníka sa budú zapisovať všetky skutočnosti rozhodujúce pre plnenie zmluvy</w:t>
      </w:r>
      <w:r>
        <w:rPr>
          <w:rFonts w:cs="Arial"/>
        </w:rPr>
        <w:t>, najmä tieto údaje:</w:t>
      </w:r>
      <w:r w:rsidRPr="00B3415F">
        <w:rPr>
          <w:rFonts w:cs="Arial"/>
        </w:rPr>
        <w:t xml:space="preserve"> </w:t>
      </w:r>
    </w:p>
    <w:p w:rsidR="00BE5170" w:rsidRPr="00CE6490" w:rsidRDefault="00BE5170" w:rsidP="00BE5170">
      <w:pPr>
        <w:spacing w:before="120"/>
        <w:ind w:firstLine="567"/>
        <w:rPr>
          <w:rFonts w:cs="Arial"/>
          <w:b/>
          <w:szCs w:val="20"/>
        </w:rPr>
      </w:pPr>
      <w:r>
        <w:rPr>
          <w:rFonts w:cs="Arial"/>
          <w:szCs w:val="20"/>
        </w:rPr>
        <w:t>6.6.</w:t>
      </w:r>
      <w:r w:rsidRPr="00CE6490">
        <w:rPr>
          <w:rFonts w:cs="Arial"/>
          <w:szCs w:val="20"/>
        </w:rPr>
        <w:t>1. Denný zápis:</w:t>
      </w:r>
    </w:p>
    <w:p w:rsidR="00BE5170" w:rsidRPr="00CE6490" w:rsidRDefault="00BE5170" w:rsidP="00BE5170">
      <w:pPr>
        <w:numPr>
          <w:ilvl w:val="0"/>
          <w:numId w:val="11"/>
        </w:numPr>
        <w:ind w:left="1701" w:hanging="425"/>
        <w:rPr>
          <w:rFonts w:cs="Arial"/>
          <w:szCs w:val="20"/>
        </w:rPr>
      </w:pPr>
      <w:r w:rsidRPr="00CE6490">
        <w:rPr>
          <w:rFonts w:cs="Arial"/>
          <w:szCs w:val="20"/>
        </w:rPr>
        <w:t xml:space="preserve">     dátum (deň, mesiac, rok),</w:t>
      </w:r>
    </w:p>
    <w:p w:rsidR="00BE5170" w:rsidRPr="00CE6490" w:rsidRDefault="00BE5170" w:rsidP="00BE5170">
      <w:pPr>
        <w:numPr>
          <w:ilvl w:val="0"/>
          <w:numId w:val="11"/>
        </w:numPr>
        <w:ind w:left="1701" w:hanging="425"/>
        <w:rPr>
          <w:rFonts w:cs="Arial"/>
          <w:szCs w:val="20"/>
        </w:rPr>
      </w:pPr>
      <w:r w:rsidRPr="00CE6490">
        <w:rPr>
          <w:rFonts w:cs="Arial"/>
          <w:szCs w:val="20"/>
        </w:rPr>
        <w:t xml:space="preserve">     údaje o počasí, maximálna a minimálna teplota,</w:t>
      </w:r>
    </w:p>
    <w:p w:rsidR="00BE5170" w:rsidRPr="00CE6490" w:rsidRDefault="00BE5170" w:rsidP="00BE5170">
      <w:pPr>
        <w:numPr>
          <w:ilvl w:val="0"/>
          <w:numId w:val="11"/>
        </w:numPr>
        <w:ind w:left="1701" w:hanging="425"/>
        <w:rPr>
          <w:rFonts w:cs="Arial"/>
          <w:szCs w:val="20"/>
        </w:rPr>
      </w:pPr>
      <w:r w:rsidRPr="00CE6490">
        <w:rPr>
          <w:rFonts w:cs="Arial"/>
          <w:szCs w:val="20"/>
        </w:rPr>
        <w:t xml:space="preserve">     údaje o pracovnej dobe, jej začiatok a koniec, smennosť,</w:t>
      </w:r>
    </w:p>
    <w:p w:rsidR="00BE5170" w:rsidRPr="00CE6490" w:rsidRDefault="00BE5170" w:rsidP="00BE5170">
      <w:pPr>
        <w:numPr>
          <w:ilvl w:val="0"/>
          <w:numId w:val="11"/>
        </w:numPr>
        <w:ind w:left="1701" w:hanging="425"/>
        <w:rPr>
          <w:rFonts w:cs="Arial"/>
          <w:szCs w:val="20"/>
        </w:rPr>
      </w:pPr>
      <w:r w:rsidRPr="00CE6490">
        <w:rPr>
          <w:rFonts w:cs="Arial"/>
          <w:szCs w:val="20"/>
        </w:rPr>
        <w:t xml:space="preserve">     pracovníci a ich počty, mechanizmy,</w:t>
      </w:r>
    </w:p>
    <w:p w:rsidR="00BE5170" w:rsidRPr="00CE6490" w:rsidRDefault="00BE5170" w:rsidP="00BE5170">
      <w:pPr>
        <w:numPr>
          <w:ilvl w:val="0"/>
          <w:numId w:val="11"/>
        </w:numPr>
        <w:ind w:left="1701" w:hanging="425"/>
        <w:jc w:val="both"/>
        <w:rPr>
          <w:rFonts w:cs="Arial"/>
          <w:szCs w:val="20"/>
        </w:rPr>
      </w:pPr>
      <w:r w:rsidRPr="00CE6490">
        <w:rPr>
          <w:rFonts w:cs="Arial"/>
          <w:szCs w:val="20"/>
        </w:rPr>
        <w:t xml:space="preserve">     časový postup prác na stavbe, orientačný výkaz výmer dodávok, stavebných a montážnych prác.</w:t>
      </w:r>
    </w:p>
    <w:p w:rsidR="00BE5170" w:rsidRPr="00CE6490" w:rsidRDefault="00BE5170" w:rsidP="00BE5170">
      <w:pPr>
        <w:spacing w:before="120"/>
        <w:ind w:left="567"/>
        <w:rPr>
          <w:rFonts w:cs="Arial"/>
          <w:b/>
          <w:szCs w:val="20"/>
        </w:rPr>
      </w:pPr>
      <w:r>
        <w:rPr>
          <w:rFonts w:cs="Arial"/>
          <w:szCs w:val="20"/>
        </w:rPr>
        <w:t>6.6.</w:t>
      </w:r>
      <w:r w:rsidRPr="00CE6490">
        <w:rPr>
          <w:rFonts w:cs="Arial"/>
          <w:szCs w:val="20"/>
        </w:rPr>
        <w:t>2. Ostatné údaje, napr.:</w:t>
      </w:r>
    </w:p>
    <w:p w:rsidR="00BE5170" w:rsidRPr="00CE6490" w:rsidRDefault="00BE5170" w:rsidP="00BE5170">
      <w:pPr>
        <w:numPr>
          <w:ilvl w:val="0"/>
          <w:numId w:val="10"/>
        </w:numPr>
        <w:ind w:left="1701" w:hanging="425"/>
        <w:jc w:val="both"/>
        <w:rPr>
          <w:rFonts w:cs="Arial"/>
          <w:szCs w:val="20"/>
        </w:rPr>
      </w:pPr>
      <w:r w:rsidRPr="00CE6490">
        <w:rPr>
          <w:rFonts w:cs="Arial"/>
          <w:szCs w:val="20"/>
        </w:rPr>
        <w:t>vyjadrenie odborného technického dozoru objednávateľa k zápisom zhotoviteľa v stavebnom denníku a naopak,</w:t>
      </w:r>
    </w:p>
    <w:p w:rsidR="00BE5170" w:rsidRPr="00CE6490" w:rsidRDefault="00BE5170" w:rsidP="00BE5170">
      <w:pPr>
        <w:numPr>
          <w:ilvl w:val="0"/>
          <w:numId w:val="10"/>
        </w:numPr>
        <w:ind w:left="1701" w:hanging="425"/>
        <w:jc w:val="both"/>
        <w:rPr>
          <w:rFonts w:cs="Arial"/>
          <w:szCs w:val="20"/>
        </w:rPr>
      </w:pPr>
      <w:r w:rsidRPr="00CE6490">
        <w:rPr>
          <w:rFonts w:cs="Arial"/>
          <w:szCs w:val="20"/>
        </w:rPr>
        <w:t>vyjadrenie projektanta k zápisom v stavebnom denníku, záznamy z vykonávaného autorského  dozoru projektanta,</w:t>
      </w:r>
    </w:p>
    <w:p w:rsidR="00BE5170" w:rsidRPr="00CE6490" w:rsidRDefault="00BE5170" w:rsidP="00BE5170">
      <w:pPr>
        <w:numPr>
          <w:ilvl w:val="0"/>
          <w:numId w:val="10"/>
        </w:numPr>
        <w:ind w:left="1701" w:hanging="425"/>
        <w:rPr>
          <w:rFonts w:cs="Arial"/>
          <w:szCs w:val="20"/>
        </w:rPr>
      </w:pPr>
      <w:r w:rsidRPr="00CE6490">
        <w:rPr>
          <w:rFonts w:cs="Arial"/>
          <w:szCs w:val="20"/>
        </w:rPr>
        <w:t>prerušenie stavebných prác s odôvodnením,</w:t>
      </w:r>
    </w:p>
    <w:p w:rsidR="00BE5170" w:rsidRPr="00CE6490" w:rsidRDefault="00BE5170" w:rsidP="00BE5170">
      <w:pPr>
        <w:numPr>
          <w:ilvl w:val="0"/>
          <w:numId w:val="10"/>
        </w:numPr>
        <w:ind w:left="1701" w:hanging="425"/>
        <w:rPr>
          <w:rFonts w:cs="Arial"/>
          <w:szCs w:val="20"/>
        </w:rPr>
      </w:pPr>
      <w:r w:rsidRPr="00CE6490">
        <w:rPr>
          <w:rFonts w:cs="Arial"/>
          <w:szCs w:val="20"/>
        </w:rPr>
        <w:t>záznam o okolnostiach, ktoré majú vplyv na postup prác,</w:t>
      </w:r>
    </w:p>
    <w:p w:rsidR="00BE5170" w:rsidRPr="00CE6490" w:rsidRDefault="00BE5170" w:rsidP="00BE5170">
      <w:pPr>
        <w:numPr>
          <w:ilvl w:val="0"/>
          <w:numId w:val="10"/>
        </w:numPr>
        <w:ind w:left="1701" w:hanging="425"/>
        <w:jc w:val="both"/>
        <w:rPr>
          <w:rFonts w:cs="Arial"/>
          <w:szCs w:val="20"/>
        </w:rPr>
      </w:pPr>
      <w:r w:rsidRPr="00CE6490">
        <w:rPr>
          <w:rFonts w:cs="Arial"/>
          <w:szCs w:val="20"/>
        </w:rPr>
        <w:t>zápisy o vykonaných skúškach,</w:t>
      </w:r>
    </w:p>
    <w:p w:rsidR="00BE5170" w:rsidRPr="00CE6490" w:rsidRDefault="00BE5170" w:rsidP="00BE5170">
      <w:pPr>
        <w:numPr>
          <w:ilvl w:val="0"/>
          <w:numId w:val="10"/>
        </w:numPr>
        <w:ind w:left="1701" w:hanging="425"/>
        <w:jc w:val="both"/>
        <w:rPr>
          <w:rFonts w:cs="Arial"/>
          <w:szCs w:val="20"/>
        </w:rPr>
      </w:pPr>
      <w:r w:rsidRPr="00CE6490">
        <w:rPr>
          <w:rFonts w:cs="Arial"/>
          <w:szCs w:val="20"/>
        </w:rPr>
        <w:t>uloženie resp. likvidácia odpadov,</w:t>
      </w:r>
    </w:p>
    <w:p w:rsidR="00BE5170" w:rsidRPr="00CE6490" w:rsidRDefault="00BE5170" w:rsidP="00BE5170">
      <w:pPr>
        <w:numPr>
          <w:ilvl w:val="0"/>
          <w:numId w:val="10"/>
        </w:numPr>
        <w:ind w:left="1701" w:hanging="425"/>
        <w:rPr>
          <w:rFonts w:cs="Arial"/>
          <w:szCs w:val="20"/>
        </w:rPr>
      </w:pPr>
      <w:r w:rsidRPr="00CE6490">
        <w:rPr>
          <w:rFonts w:cs="Arial"/>
          <w:szCs w:val="20"/>
        </w:rPr>
        <w:t>zmeny a odchýlky vykonávaných prác od schválenej projektovej dokumentácie,</w:t>
      </w:r>
    </w:p>
    <w:p w:rsidR="00BE5170" w:rsidRPr="00CE6490" w:rsidRDefault="00BE5170" w:rsidP="00BE5170">
      <w:pPr>
        <w:numPr>
          <w:ilvl w:val="0"/>
          <w:numId w:val="10"/>
        </w:numPr>
        <w:ind w:left="1701" w:hanging="425"/>
        <w:rPr>
          <w:rFonts w:cs="Arial"/>
          <w:szCs w:val="20"/>
        </w:rPr>
      </w:pPr>
      <w:r w:rsidRPr="00CE6490">
        <w:rPr>
          <w:rFonts w:cs="Arial"/>
          <w:szCs w:val="20"/>
        </w:rPr>
        <w:t>zápisy o dohodách zhotoviteľa s objednávateľom a projektantom,</w:t>
      </w:r>
    </w:p>
    <w:p w:rsidR="00BE5170" w:rsidRPr="00CE6490" w:rsidRDefault="00BE5170" w:rsidP="00BE5170">
      <w:pPr>
        <w:numPr>
          <w:ilvl w:val="0"/>
          <w:numId w:val="10"/>
        </w:numPr>
        <w:ind w:left="1701" w:hanging="425"/>
        <w:jc w:val="both"/>
        <w:rPr>
          <w:rFonts w:cs="Arial"/>
          <w:szCs w:val="20"/>
        </w:rPr>
      </w:pPr>
      <w:r w:rsidRPr="00CE6490">
        <w:rPr>
          <w:rFonts w:cs="Arial"/>
          <w:szCs w:val="20"/>
        </w:rPr>
        <w:t>požiadavky odborného technického dozoru objednávateľa na odstránenie vád v priebehu realizácie diela,</w:t>
      </w:r>
    </w:p>
    <w:p w:rsidR="00BE5170" w:rsidRPr="00CE6490" w:rsidRDefault="00BE5170" w:rsidP="00BE5170">
      <w:pPr>
        <w:numPr>
          <w:ilvl w:val="0"/>
          <w:numId w:val="10"/>
        </w:numPr>
        <w:ind w:left="1701" w:hanging="425"/>
        <w:rPr>
          <w:rFonts w:cs="Arial"/>
          <w:szCs w:val="20"/>
        </w:rPr>
      </w:pPr>
      <w:r w:rsidRPr="00CE6490">
        <w:rPr>
          <w:rFonts w:cs="Arial"/>
          <w:szCs w:val="20"/>
        </w:rPr>
        <w:t>škody na stavbe,</w:t>
      </w:r>
    </w:p>
    <w:p w:rsidR="00BE5170" w:rsidRPr="00CE6490" w:rsidRDefault="00BE5170" w:rsidP="00BE5170">
      <w:pPr>
        <w:numPr>
          <w:ilvl w:val="0"/>
          <w:numId w:val="10"/>
        </w:numPr>
        <w:ind w:left="1701" w:hanging="425"/>
        <w:rPr>
          <w:rFonts w:cs="Arial"/>
          <w:szCs w:val="20"/>
        </w:rPr>
      </w:pPr>
      <w:r w:rsidRPr="00CE6490">
        <w:rPr>
          <w:rFonts w:cs="Arial"/>
          <w:szCs w:val="20"/>
        </w:rPr>
        <w:t>zoznam príloh a dokladov stavebného denníka.</w:t>
      </w:r>
    </w:p>
    <w:p w:rsidR="00BE5170" w:rsidRPr="00CE6490" w:rsidRDefault="00BE5170" w:rsidP="00BE5170">
      <w:pPr>
        <w:pStyle w:val="Hlavika"/>
        <w:tabs>
          <w:tab w:val="left" w:pos="540"/>
        </w:tabs>
        <w:spacing w:before="120"/>
        <w:ind w:left="567" w:hanging="567"/>
        <w:jc w:val="both"/>
        <w:rPr>
          <w:rFonts w:cs="Arial"/>
        </w:rPr>
      </w:pPr>
      <w:r>
        <w:rPr>
          <w:rFonts w:cs="Arial"/>
        </w:rPr>
        <w:lastRenderedPageBreak/>
        <w:t>6.7</w:t>
      </w:r>
      <w:r>
        <w:rPr>
          <w:rFonts w:cs="Arial"/>
        </w:rPr>
        <w:tab/>
      </w:r>
      <w:r w:rsidRPr="00CE6490">
        <w:rPr>
          <w:rFonts w:cs="Arial"/>
        </w:rPr>
        <w:t xml:space="preserve">Objednávateľ je povinný sledovať </w:t>
      </w:r>
      <w:r w:rsidRPr="00171397">
        <w:rPr>
          <w:rFonts w:eastAsia="Arial Unicode MS" w:cs="Arial"/>
          <w:szCs w:val="20"/>
        </w:rPr>
        <w:t>záznamy v  stavebnom denníku a najmenej 1 x za 2 dni sa k nim vyjadriť. V opačnom prípade sa predpokladá, že so zápisom súhlasí.</w:t>
      </w:r>
      <w:r>
        <w:rPr>
          <w:rFonts w:eastAsia="Arial Unicode MS" w:cs="Arial"/>
          <w:szCs w:val="20"/>
        </w:rPr>
        <w:t xml:space="preserve"> </w:t>
      </w:r>
    </w:p>
    <w:p w:rsidR="00BE5170" w:rsidRPr="00CE6490" w:rsidRDefault="00BE5170" w:rsidP="00BE5170">
      <w:pPr>
        <w:spacing w:before="120"/>
        <w:ind w:left="567" w:hanging="567"/>
        <w:jc w:val="both"/>
        <w:rPr>
          <w:rFonts w:cs="Arial"/>
          <w:szCs w:val="20"/>
        </w:rPr>
      </w:pPr>
      <w:r>
        <w:rPr>
          <w:rFonts w:cs="Arial"/>
          <w:szCs w:val="20"/>
        </w:rPr>
        <w:t>6.8</w:t>
      </w:r>
      <w:r>
        <w:rPr>
          <w:rFonts w:cs="Arial"/>
          <w:szCs w:val="20"/>
        </w:rPr>
        <w:tab/>
      </w:r>
      <w:r w:rsidRPr="00CE6490">
        <w:rPr>
          <w:rFonts w:cs="Arial"/>
          <w:szCs w:val="20"/>
        </w:rPr>
        <w:t xml:space="preserve">Okrem zástupcov zhotoviteľa, objednávateľa môžu do stavebného denníka vykonávať záznamy poverení zástupcovia príslušných orgánov štátnej správy. </w:t>
      </w:r>
    </w:p>
    <w:p w:rsidR="00BE5170" w:rsidRPr="00CE6490" w:rsidRDefault="00BE5170" w:rsidP="00BE5170">
      <w:pPr>
        <w:spacing w:before="120"/>
        <w:ind w:left="567" w:hanging="567"/>
        <w:jc w:val="both"/>
        <w:rPr>
          <w:rFonts w:cs="Arial"/>
          <w:szCs w:val="20"/>
        </w:rPr>
      </w:pPr>
      <w:r>
        <w:rPr>
          <w:rFonts w:cs="Arial"/>
          <w:szCs w:val="20"/>
        </w:rPr>
        <w:t>6.9</w:t>
      </w:r>
      <w:r>
        <w:rPr>
          <w:rFonts w:cs="Arial"/>
          <w:szCs w:val="20"/>
        </w:rPr>
        <w:tab/>
      </w:r>
      <w:r w:rsidRPr="00CE6490">
        <w:rPr>
          <w:rFonts w:cs="Arial"/>
          <w:szCs w:val="20"/>
        </w:rPr>
        <w:t>Zápisy v stavebnom denníku sa nepovažujú za zmenu zmluvy, ale slúžia ako podklad pre vyhotovenie dodatkov ku zmluve.</w:t>
      </w:r>
    </w:p>
    <w:p w:rsidR="00BE5170" w:rsidRPr="00171397" w:rsidRDefault="00BE5170" w:rsidP="00BE5170">
      <w:pPr>
        <w:pStyle w:val="Hlavika"/>
        <w:spacing w:before="120"/>
        <w:ind w:left="567" w:hanging="567"/>
        <w:jc w:val="both"/>
        <w:rPr>
          <w:rFonts w:eastAsia="Arial Unicode MS" w:cs="Arial"/>
          <w:szCs w:val="20"/>
        </w:rPr>
      </w:pPr>
      <w:r>
        <w:rPr>
          <w:rFonts w:eastAsia="Arial Unicode MS" w:cs="Arial"/>
          <w:szCs w:val="20"/>
        </w:rPr>
        <w:t>6</w:t>
      </w:r>
      <w:r w:rsidRPr="00171397">
        <w:rPr>
          <w:rFonts w:eastAsia="Arial Unicode MS" w:cs="Arial"/>
          <w:szCs w:val="20"/>
        </w:rPr>
        <w:t>.11</w:t>
      </w:r>
      <w:r w:rsidRPr="00171397">
        <w:rPr>
          <w:rFonts w:eastAsia="Arial Unicode MS" w:cs="Arial"/>
          <w:szCs w:val="20"/>
        </w:rPr>
        <w:tab/>
      </w:r>
      <w:r w:rsidRPr="00171397">
        <w:rPr>
          <w:rFonts w:eastAsia="Arial Unicode MS" w:cs="Arial"/>
          <w:szCs w:val="20"/>
        </w:rPr>
        <w:tab/>
        <w:t>Zhotoviteľ je povinný pred každou časťou diela, ktorá má byť podľa zmluvy zakrytá,  vyzvať najneskôr 2 dni vopred stavebný dozor objednávateľa k prevzatiu prác. Ak sa objednávateľ k prevzatiu, hoci bol riadne vyzvaný, nedostaví, zhotoviteľ to bude považovať za súhlas na ďalší postup prác.</w:t>
      </w:r>
    </w:p>
    <w:p w:rsidR="00BE5170" w:rsidRDefault="00BE5170" w:rsidP="00BE5170">
      <w:pPr>
        <w:jc w:val="both"/>
        <w:rPr>
          <w:rFonts w:cs="Arial"/>
          <w:color w:val="FF0000"/>
        </w:rPr>
      </w:pPr>
    </w:p>
    <w:p w:rsidR="00BE5170" w:rsidRPr="002F1930" w:rsidRDefault="00BE5170" w:rsidP="00BE5170">
      <w:pPr>
        <w:pStyle w:val="Nadpis4"/>
        <w:tabs>
          <w:tab w:val="left" w:pos="0"/>
          <w:tab w:val="left" w:pos="426"/>
          <w:tab w:val="left" w:pos="2835"/>
        </w:tabs>
        <w:rPr>
          <w:bCs w:val="0"/>
          <w:szCs w:val="20"/>
        </w:rPr>
      </w:pPr>
      <w:r w:rsidRPr="002F1930">
        <w:rPr>
          <w:bCs w:val="0"/>
          <w:szCs w:val="20"/>
        </w:rPr>
        <w:t xml:space="preserve">Čl. </w:t>
      </w:r>
      <w:r>
        <w:rPr>
          <w:bCs w:val="0"/>
          <w:szCs w:val="20"/>
        </w:rPr>
        <w:t>7</w:t>
      </w:r>
    </w:p>
    <w:p w:rsidR="00BE5170" w:rsidRPr="002F1930" w:rsidRDefault="00BE5170" w:rsidP="00BE5170">
      <w:pPr>
        <w:pStyle w:val="Nadpis4"/>
        <w:tabs>
          <w:tab w:val="left" w:pos="0"/>
          <w:tab w:val="left" w:pos="426"/>
          <w:tab w:val="left" w:pos="2835"/>
        </w:tabs>
        <w:rPr>
          <w:bCs w:val="0"/>
          <w:szCs w:val="20"/>
        </w:rPr>
      </w:pPr>
      <w:r w:rsidRPr="002F1930">
        <w:rPr>
          <w:bCs w:val="0"/>
          <w:szCs w:val="20"/>
        </w:rPr>
        <w:t>Osoby oprávnené zastupovaním zmluvných strán</w:t>
      </w:r>
    </w:p>
    <w:p w:rsidR="00BE5170" w:rsidRPr="002F1930" w:rsidRDefault="00BE5170" w:rsidP="00BE5170">
      <w:pPr>
        <w:tabs>
          <w:tab w:val="left" w:pos="540"/>
          <w:tab w:val="left" w:pos="2835"/>
        </w:tabs>
        <w:ind w:left="540" w:hanging="540"/>
        <w:jc w:val="center"/>
        <w:rPr>
          <w:rFonts w:cs="Arial"/>
          <w:b/>
          <w:szCs w:val="20"/>
        </w:rPr>
      </w:pPr>
    </w:p>
    <w:p w:rsidR="00BE5170" w:rsidRPr="002F1930" w:rsidRDefault="00BE5170" w:rsidP="00BE5170">
      <w:pPr>
        <w:pStyle w:val="Hlavika"/>
        <w:tabs>
          <w:tab w:val="left" w:pos="540"/>
          <w:tab w:val="left" w:pos="600"/>
        </w:tabs>
        <w:ind w:left="540" w:hanging="540"/>
        <w:jc w:val="both"/>
        <w:rPr>
          <w:rFonts w:eastAsia="Arial Unicode MS" w:cs="Arial"/>
          <w:szCs w:val="20"/>
        </w:rPr>
      </w:pPr>
      <w:r>
        <w:rPr>
          <w:rFonts w:eastAsia="Arial Unicode MS" w:cs="Arial"/>
          <w:szCs w:val="20"/>
        </w:rPr>
        <w:t>7</w:t>
      </w:r>
      <w:r w:rsidRPr="002F1930">
        <w:rPr>
          <w:rFonts w:eastAsia="Arial Unicode MS" w:cs="Arial"/>
          <w:szCs w:val="20"/>
        </w:rPr>
        <w:t>.1.</w:t>
      </w:r>
      <w:r w:rsidRPr="002F1930">
        <w:rPr>
          <w:rFonts w:eastAsia="Arial Unicode MS" w:cs="Arial"/>
          <w:szCs w:val="20"/>
        </w:rPr>
        <w:tab/>
        <w:t>Zamestnanci zhotoviteľa</w:t>
      </w:r>
    </w:p>
    <w:p w:rsidR="00BE5170" w:rsidRPr="002F1930" w:rsidRDefault="00BE5170" w:rsidP="00BE5170">
      <w:pPr>
        <w:pStyle w:val="Hlavika"/>
        <w:tabs>
          <w:tab w:val="left" w:pos="540"/>
          <w:tab w:val="left" w:pos="600"/>
        </w:tabs>
        <w:ind w:left="540" w:hanging="540"/>
        <w:jc w:val="both"/>
        <w:rPr>
          <w:rFonts w:cs="Arial"/>
          <w:szCs w:val="20"/>
        </w:rPr>
      </w:pPr>
      <w:r w:rsidRPr="002F1930">
        <w:rPr>
          <w:rFonts w:eastAsia="Arial Unicode MS" w:cs="Arial"/>
          <w:szCs w:val="20"/>
        </w:rPr>
        <w:tab/>
        <w:t>Zhotoviteľ zamestná buď tých vedúcich pracovníkov, ktorí sú menovite uvedení v tejto zmluve a budú vykonávať funkcie určené podľa tohoto zoznamu, alebo iných pracovníkov schválených objednávateľom. Objednávateľ bude súhlasiť s prípadným vystriedaním vedúcich pracovníkov iba</w:t>
      </w:r>
      <w:r w:rsidRPr="002F1930">
        <w:rPr>
          <w:rFonts w:cs="Arial"/>
          <w:szCs w:val="20"/>
        </w:rPr>
        <w:t xml:space="preserve"> vtedy, ak kvalifikácia, schopnosti a príslušné skúsenosti nových pracovníkov sú rovnaké, alebo lepšie než u pracovníkov uvedených v predmetnom zozname.</w:t>
      </w:r>
    </w:p>
    <w:p w:rsidR="00BE5170" w:rsidRPr="002F1930" w:rsidRDefault="00BE5170" w:rsidP="00BE5170">
      <w:pPr>
        <w:tabs>
          <w:tab w:val="left" w:pos="-4860"/>
          <w:tab w:val="left" w:pos="540"/>
        </w:tabs>
        <w:spacing w:before="120"/>
        <w:ind w:left="539" w:hanging="539"/>
        <w:jc w:val="both"/>
        <w:rPr>
          <w:rFonts w:cs="Arial"/>
          <w:szCs w:val="20"/>
        </w:rPr>
      </w:pPr>
      <w:r>
        <w:rPr>
          <w:rFonts w:cs="Arial"/>
          <w:szCs w:val="20"/>
        </w:rPr>
        <w:t>7</w:t>
      </w:r>
      <w:r w:rsidRPr="002F1930">
        <w:rPr>
          <w:rFonts w:cs="Arial"/>
          <w:szCs w:val="20"/>
        </w:rPr>
        <w:t>.1.1.</w:t>
      </w:r>
      <w:r w:rsidRPr="002F1930">
        <w:rPr>
          <w:rFonts w:cs="Arial"/>
          <w:szCs w:val="20"/>
        </w:rPr>
        <w:tab/>
        <w:t>Ak objednávateľ požiada zhotoviteľa, aby odvolal pracovníka zo stavby, ktorý patrí do jeho personálu, alebo pracovných síl a uvedie dôvody na jeho odvolanie, potom zhotoviteľ musí zaistiť, že takýto pracovník opustí stavbu do 3-och dní a že nebude mať žiadne ďalšie väzby s prácami v rámci predmetnej stavby.</w:t>
      </w:r>
    </w:p>
    <w:p w:rsidR="00BE5170" w:rsidRDefault="00BE5170" w:rsidP="00BE5170">
      <w:pPr>
        <w:spacing w:before="120"/>
        <w:ind w:left="539" w:hanging="539"/>
        <w:jc w:val="both"/>
        <w:rPr>
          <w:rFonts w:cs="Arial"/>
          <w:szCs w:val="20"/>
        </w:rPr>
      </w:pPr>
      <w:r>
        <w:rPr>
          <w:rFonts w:cs="Arial"/>
          <w:szCs w:val="20"/>
        </w:rPr>
        <w:t>7.1.2.</w:t>
      </w:r>
      <w:r>
        <w:rPr>
          <w:rFonts w:cs="Arial"/>
          <w:szCs w:val="20"/>
        </w:rPr>
        <w:tab/>
      </w:r>
      <w:r w:rsidRPr="002F1930">
        <w:rPr>
          <w:rFonts w:cs="Arial"/>
          <w:szCs w:val="20"/>
        </w:rPr>
        <w:t>Zamestnanci zhotoviteľa oprávnení rokovať v jeho mene ohľadne realizácie predmetného diela, okrem osôb uvedených v  identifikačných údajoch sú :</w:t>
      </w:r>
    </w:p>
    <w:p w:rsidR="00BE5170" w:rsidRPr="002F1930" w:rsidRDefault="00BE5170" w:rsidP="00BE5170">
      <w:pPr>
        <w:tabs>
          <w:tab w:val="left" w:pos="540"/>
          <w:tab w:val="left" w:pos="600"/>
        </w:tabs>
        <w:ind w:left="709" w:hanging="709"/>
        <w:jc w:val="both"/>
        <w:rPr>
          <w:rFonts w:cs="Arial"/>
          <w:szCs w:val="20"/>
        </w:rPr>
      </w:pPr>
    </w:p>
    <w:tbl>
      <w:tblPr>
        <w:tblW w:w="8973" w:type="dxa"/>
        <w:tblInd w:w="6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2313"/>
        <w:gridCol w:w="3214"/>
        <w:gridCol w:w="3446"/>
      </w:tblGrid>
      <w:tr w:rsidR="00BE5170" w:rsidRPr="002F1930" w:rsidTr="00FD7FAA">
        <w:tc>
          <w:tcPr>
            <w:tcW w:w="2313" w:type="dxa"/>
            <w:tcBorders>
              <w:top w:val="single" w:sz="18" w:space="0" w:color="auto"/>
              <w:left w:val="single" w:sz="18" w:space="0" w:color="auto"/>
              <w:bottom w:val="single" w:sz="18" w:space="0" w:color="auto"/>
              <w:right w:val="single" w:sz="4" w:space="0" w:color="auto"/>
            </w:tcBorders>
          </w:tcPr>
          <w:p w:rsidR="00BE5170" w:rsidRPr="002F1930" w:rsidRDefault="00BE5170" w:rsidP="00FD7FAA">
            <w:pPr>
              <w:tabs>
                <w:tab w:val="left" w:pos="540"/>
              </w:tabs>
              <w:spacing w:before="120"/>
              <w:jc w:val="both"/>
              <w:rPr>
                <w:rFonts w:cs="Arial"/>
                <w:i/>
                <w:iCs/>
                <w:szCs w:val="20"/>
              </w:rPr>
            </w:pPr>
            <w:r w:rsidRPr="002F1930">
              <w:rPr>
                <w:rFonts w:cs="Arial"/>
                <w:i/>
                <w:iCs/>
                <w:szCs w:val="20"/>
              </w:rPr>
              <w:t>Titul, meno, priezvisko</w:t>
            </w:r>
          </w:p>
        </w:tc>
        <w:tc>
          <w:tcPr>
            <w:tcW w:w="3214" w:type="dxa"/>
            <w:tcBorders>
              <w:top w:val="single" w:sz="18" w:space="0" w:color="auto"/>
              <w:left w:val="single" w:sz="4" w:space="0" w:color="auto"/>
              <w:bottom w:val="single" w:sz="18" w:space="0" w:color="auto"/>
              <w:right w:val="single" w:sz="4" w:space="0" w:color="auto"/>
            </w:tcBorders>
          </w:tcPr>
          <w:p w:rsidR="00BE5170" w:rsidRPr="002F1930" w:rsidRDefault="00BE5170" w:rsidP="00FD7FAA">
            <w:pPr>
              <w:tabs>
                <w:tab w:val="left" w:pos="540"/>
              </w:tabs>
              <w:spacing w:before="120"/>
              <w:jc w:val="both"/>
              <w:rPr>
                <w:rFonts w:cs="Arial"/>
                <w:i/>
                <w:iCs/>
                <w:szCs w:val="20"/>
              </w:rPr>
            </w:pPr>
            <w:r w:rsidRPr="002F1930">
              <w:rPr>
                <w:rFonts w:cs="Arial"/>
                <w:i/>
                <w:iCs/>
                <w:szCs w:val="20"/>
              </w:rPr>
              <w:t>funkcia</w:t>
            </w:r>
          </w:p>
        </w:tc>
        <w:tc>
          <w:tcPr>
            <w:tcW w:w="3446" w:type="dxa"/>
            <w:tcBorders>
              <w:top w:val="single" w:sz="18" w:space="0" w:color="auto"/>
              <w:left w:val="single" w:sz="4" w:space="0" w:color="auto"/>
              <w:bottom w:val="single" w:sz="18" w:space="0" w:color="auto"/>
              <w:right w:val="single" w:sz="18" w:space="0" w:color="auto"/>
            </w:tcBorders>
          </w:tcPr>
          <w:p w:rsidR="00BE5170" w:rsidRPr="002F1930" w:rsidRDefault="00BE5170" w:rsidP="00FD7FAA">
            <w:pPr>
              <w:tabs>
                <w:tab w:val="left" w:pos="540"/>
              </w:tabs>
              <w:spacing w:before="120"/>
              <w:jc w:val="both"/>
              <w:rPr>
                <w:rFonts w:cs="Arial"/>
                <w:i/>
                <w:iCs/>
                <w:szCs w:val="20"/>
              </w:rPr>
            </w:pPr>
            <w:r w:rsidRPr="002F1930">
              <w:rPr>
                <w:rFonts w:cs="Arial"/>
                <w:i/>
                <w:iCs/>
                <w:szCs w:val="20"/>
              </w:rPr>
              <w:t>zastúpenie v rámci realizácie diela</w:t>
            </w:r>
          </w:p>
        </w:tc>
      </w:tr>
      <w:tr w:rsidR="00BE5170" w:rsidRPr="002F1930" w:rsidTr="00FD7FAA">
        <w:trPr>
          <w:trHeight w:val="345"/>
        </w:trPr>
        <w:tc>
          <w:tcPr>
            <w:tcW w:w="2313" w:type="dxa"/>
            <w:tcBorders>
              <w:top w:val="single" w:sz="4" w:space="0" w:color="auto"/>
              <w:left w:val="single" w:sz="18" w:space="0" w:color="auto"/>
              <w:bottom w:val="single" w:sz="4" w:space="0" w:color="auto"/>
              <w:right w:val="single" w:sz="4" w:space="0" w:color="auto"/>
            </w:tcBorders>
          </w:tcPr>
          <w:p w:rsidR="00BE5170" w:rsidRPr="002F1930" w:rsidRDefault="00BA1C62" w:rsidP="00FD7FAA">
            <w:pPr>
              <w:tabs>
                <w:tab w:val="left" w:pos="540"/>
              </w:tabs>
              <w:spacing w:before="120"/>
              <w:jc w:val="both"/>
              <w:rPr>
                <w:rFonts w:cs="Arial"/>
                <w:b/>
                <w:bCs/>
                <w:szCs w:val="20"/>
              </w:rPr>
            </w:pPr>
            <w:r>
              <w:rPr>
                <w:rFonts w:cs="Arial"/>
                <w:b/>
                <w:bCs/>
                <w:szCs w:val="20"/>
              </w:rPr>
              <w:t>Ing. Karol Harman</w:t>
            </w:r>
          </w:p>
        </w:tc>
        <w:tc>
          <w:tcPr>
            <w:tcW w:w="3214" w:type="dxa"/>
            <w:tcBorders>
              <w:top w:val="single" w:sz="4" w:space="0" w:color="auto"/>
              <w:left w:val="single" w:sz="4" w:space="0" w:color="auto"/>
              <w:bottom w:val="single" w:sz="4" w:space="0" w:color="auto"/>
              <w:right w:val="single" w:sz="4" w:space="0" w:color="auto"/>
            </w:tcBorders>
          </w:tcPr>
          <w:p w:rsidR="00BE5170" w:rsidRPr="002F1930" w:rsidRDefault="00BA1C62" w:rsidP="00FD7FAA">
            <w:pPr>
              <w:tabs>
                <w:tab w:val="left" w:pos="540"/>
              </w:tabs>
              <w:spacing w:before="120"/>
              <w:jc w:val="both"/>
              <w:rPr>
                <w:rFonts w:cs="Arial"/>
                <w:szCs w:val="20"/>
              </w:rPr>
            </w:pPr>
            <w:r>
              <w:rPr>
                <w:rFonts w:cs="Arial"/>
                <w:szCs w:val="20"/>
              </w:rPr>
              <w:t>stavbyvedúci</w:t>
            </w:r>
          </w:p>
        </w:tc>
        <w:tc>
          <w:tcPr>
            <w:tcW w:w="3446" w:type="dxa"/>
            <w:tcBorders>
              <w:top w:val="single" w:sz="4" w:space="0" w:color="auto"/>
              <w:left w:val="single" w:sz="4" w:space="0" w:color="auto"/>
              <w:bottom w:val="single" w:sz="4" w:space="0" w:color="auto"/>
              <w:right w:val="single" w:sz="18" w:space="0" w:color="auto"/>
            </w:tcBorders>
          </w:tcPr>
          <w:p w:rsidR="00BE5170" w:rsidRPr="002F1930" w:rsidRDefault="00BA1C62" w:rsidP="00FD7FAA">
            <w:pPr>
              <w:tabs>
                <w:tab w:val="left" w:pos="540"/>
              </w:tabs>
              <w:spacing w:before="120"/>
              <w:jc w:val="both"/>
              <w:rPr>
                <w:rFonts w:cs="Arial"/>
                <w:szCs w:val="20"/>
              </w:rPr>
            </w:pPr>
            <w:r>
              <w:rPr>
                <w:rFonts w:cs="Arial"/>
                <w:szCs w:val="20"/>
              </w:rPr>
              <w:t>Vo veciach realizačných</w:t>
            </w:r>
          </w:p>
        </w:tc>
      </w:tr>
      <w:tr w:rsidR="00BE5170" w:rsidRPr="002F1930" w:rsidTr="00FD7FAA">
        <w:trPr>
          <w:trHeight w:val="345"/>
        </w:trPr>
        <w:tc>
          <w:tcPr>
            <w:tcW w:w="2313" w:type="dxa"/>
            <w:tcBorders>
              <w:top w:val="single" w:sz="4" w:space="0" w:color="auto"/>
              <w:left w:val="single" w:sz="18" w:space="0" w:color="auto"/>
              <w:bottom w:val="single" w:sz="18" w:space="0" w:color="auto"/>
              <w:right w:val="single" w:sz="4" w:space="0" w:color="auto"/>
            </w:tcBorders>
          </w:tcPr>
          <w:p w:rsidR="00BE5170" w:rsidRPr="002F1930" w:rsidRDefault="00BA1C62" w:rsidP="00BA1C62">
            <w:pPr>
              <w:tabs>
                <w:tab w:val="left" w:pos="540"/>
              </w:tabs>
              <w:spacing w:before="120"/>
              <w:jc w:val="center"/>
              <w:rPr>
                <w:rFonts w:cs="Arial"/>
                <w:b/>
                <w:bCs/>
                <w:szCs w:val="20"/>
              </w:rPr>
            </w:pPr>
            <w:r>
              <w:rPr>
                <w:rFonts w:cs="Arial"/>
                <w:b/>
                <w:bCs/>
                <w:szCs w:val="20"/>
              </w:rPr>
              <w:t>x</w:t>
            </w:r>
          </w:p>
        </w:tc>
        <w:tc>
          <w:tcPr>
            <w:tcW w:w="3214" w:type="dxa"/>
            <w:tcBorders>
              <w:top w:val="single" w:sz="4" w:space="0" w:color="auto"/>
              <w:left w:val="single" w:sz="4" w:space="0" w:color="auto"/>
              <w:bottom w:val="single" w:sz="18" w:space="0" w:color="auto"/>
              <w:right w:val="single" w:sz="4" w:space="0" w:color="auto"/>
            </w:tcBorders>
          </w:tcPr>
          <w:p w:rsidR="00BE5170" w:rsidRPr="002F1930" w:rsidRDefault="00BA1C62" w:rsidP="00BA1C62">
            <w:pPr>
              <w:tabs>
                <w:tab w:val="left" w:pos="540"/>
              </w:tabs>
              <w:spacing w:before="120"/>
              <w:jc w:val="center"/>
              <w:rPr>
                <w:rFonts w:cs="Arial"/>
                <w:szCs w:val="20"/>
              </w:rPr>
            </w:pPr>
            <w:r>
              <w:rPr>
                <w:rFonts w:cs="Arial"/>
                <w:szCs w:val="20"/>
              </w:rPr>
              <w:t>x</w:t>
            </w:r>
          </w:p>
        </w:tc>
        <w:tc>
          <w:tcPr>
            <w:tcW w:w="3446" w:type="dxa"/>
            <w:tcBorders>
              <w:top w:val="single" w:sz="4" w:space="0" w:color="auto"/>
              <w:left w:val="single" w:sz="4" w:space="0" w:color="auto"/>
              <w:bottom w:val="single" w:sz="18" w:space="0" w:color="auto"/>
              <w:right w:val="single" w:sz="18" w:space="0" w:color="auto"/>
            </w:tcBorders>
          </w:tcPr>
          <w:p w:rsidR="00BE5170" w:rsidRPr="002F1930" w:rsidRDefault="00BA1C62" w:rsidP="00BA1C62">
            <w:pPr>
              <w:tabs>
                <w:tab w:val="left" w:pos="540"/>
              </w:tabs>
              <w:spacing w:before="120"/>
              <w:jc w:val="center"/>
              <w:rPr>
                <w:rFonts w:cs="Arial"/>
                <w:szCs w:val="20"/>
              </w:rPr>
            </w:pPr>
            <w:r>
              <w:rPr>
                <w:rFonts w:cs="Arial"/>
                <w:szCs w:val="20"/>
              </w:rPr>
              <w:t>x</w:t>
            </w:r>
          </w:p>
        </w:tc>
      </w:tr>
    </w:tbl>
    <w:p w:rsidR="00BE5170" w:rsidRDefault="00BE5170" w:rsidP="00BE5170">
      <w:pPr>
        <w:tabs>
          <w:tab w:val="left" w:pos="540"/>
        </w:tabs>
        <w:ind w:left="540" w:hanging="540"/>
        <w:jc w:val="both"/>
        <w:rPr>
          <w:rFonts w:cs="Arial"/>
          <w:szCs w:val="20"/>
        </w:rPr>
      </w:pPr>
    </w:p>
    <w:p w:rsidR="00BE5170" w:rsidRPr="002F1930" w:rsidRDefault="00BE5170" w:rsidP="00BE5170">
      <w:pPr>
        <w:tabs>
          <w:tab w:val="left" w:pos="540"/>
        </w:tabs>
        <w:ind w:left="540" w:hanging="540"/>
        <w:jc w:val="both"/>
        <w:rPr>
          <w:rFonts w:cs="Arial"/>
          <w:szCs w:val="20"/>
        </w:rPr>
      </w:pPr>
      <w:r>
        <w:rPr>
          <w:rFonts w:cs="Arial"/>
          <w:szCs w:val="20"/>
        </w:rPr>
        <w:t>7</w:t>
      </w:r>
      <w:r w:rsidRPr="002F1930">
        <w:rPr>
          <w:rFonts w:cs="Arial"/>
          <w:szCs w:val="20"/>
        </w:rPr>
        <w:t xml:space="preserve">.2. </w:t>
      </w:r>
      <w:r w:rsidRPr="002F1930">
        <w:rPr>
          <w:rFonts w:cs="Arial"/>
          <w:szCs w:val="20"/>
        </w:rPr>
        <w:tab/>
        <w:t>Zamestnanci objednávateľa</w:t>
      </w:r>
    </w:p>
    <w:p w:rsidR="00BE5170" w:rsidRPr="002F1930" w:rsidRDefault="00BE5170" w:rsidP="00BE5170">
      <w:pPr>
        <w:tabs>
          <w:tab w:val="left" w:pos="540"/>
        </w:tabs>
        <w:spacing w:before="120"/>
        <w:ind w:left="539" w:hanging="539"/>
        <w:jc w:val="both"/>
        <w:rPr>
          <w:rFonts w:cs="Arial"/>
          <w:szCs w:val="20"/>
        </w:rPr>
      </w:pPr>
      <w:r>
        <w:rPr>
          <w:rFonts w:cs="Arial"/>
          <w:szCs w:val="20"/>
        </w:rPr>
        <w:t>7</w:t>
      </w:r>
      <w:r w:rsidRPr="002F1930">
        <w:rPr>
          <w:rFonts w:cs="Arial"/>
          <w:szCs w:val="20"/>
        </w:rPr>
        <w:t>.2.1.</w:t>
      </w:r>
      <w:r w:rsidRPr="002F1930">
        <w:rPr>
          <w:rFonts w:cs="Arial"/>
          <w:szCs w:val="20"/>
        </w:rPr>
        <w:tab/>
        <w:t>Zamestnanci objednávateľa oprávnení rokovať v jeho mene ohľadne realizácie predmetného diela, okrem osôb uvedených v identifikačných údajoch sú :</w:t>
      </w:r>
    </w:p>
    <w:p w:rsidR="00BE5170" w:rsidRPr="002F1930" w:rsidRDefault="00BE5170" w:rsidP="00BE5170">
      <w:pPr>
        <w:tabs>
          <w:tab w:val="left" w:pos="540"/>
        </w:tabs>
        <w:ind w:left="540" w:hanging="540"/>
        <w:rPr>
          <w:rFonts w:cs="Arial"/>
          <w:szCs w:val="20"/>
        </w:rPr>
      </w:pPr>
    </w:p>
    <w:tbl>
      <w:tblPr>
        <w:tblW w:w="954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2410"/>
        <w:gridCol w:w="3530"/>
        <w:gridCol w:w="3600"/>
      </w:tblGrid>
      <w:tr w:rsidR="00BE5170" w:rsidRPr="002F1930" w:rsidTr="00FD7FAA">
        <w:tc>
          <w:tcPr>
            <w:tcW w:w="2410" w:type="dxa"/>
            <w:tcBorders>
              <w:top w:val="single" w:sz="18" w:space="0" w:color="auto"/>
              <w:left w:val="single" w:sz="18" w:space="0" w:color="auto"/>
              <w:bottom w:val="single" w:sz="18" w:space="0" w:color="auto"/>
              <w:right w:val="single" w:sz="4" w:space="0" w:color="auto"/>
            </w:tcBorders>
          </w:tcPr>
          <w:p w:rsidR="00BE5170" w:rsidRPr="002F1930" w:rsidRDefault="00BE5170" w:rsidP="00FD7FAA">
            <w:pPr>
              <w:spacing w:before="120"/>
              <w:jc w:val="both"/>
              <w:rPr>
                <w:rFonts w:cs="Arial"/>
                <w:i/>
                <w:iCs/>
                <w:szCs w:val="20"/>
              </w:rPr>
            </w:pPr>
            <w:r w:rsidRPr="002F1930">
              <w:rPr>
                <w:rFonts w:cs="Arial"/>
                <w:i/>
                <w:iCs/>
                <w:szCs w:val="20"/>
              </w:rPr>
              <w:t>Titul, meno, priezvisko</w:t>
            </w:r>
          </w:p>
        </w:tc>
        <w:tc>
          <w:tcPr>
            <w:tcW w:w="3530" w:type="dxa"/>
            <w:tcBorders>
              <w:top w:val="single" w:sz="18" w:space="0" w:color="auto"/>
              <w:left w:val="single" w:sz="4" w:space="0" w:color="auto"/>
              <w:bottom w:val="single" w:sz="18" w:space="0" w:color="auto"/>
              <w:right w:val="single" w:sz="4" w:space="0" w:color="auto"/>
            </w:tcBorders>
          </w:tcPr>
          <w:p w:rsidR="00BE5170" w:rsidRPr="002F1930" w:rsidRDefault="00BE5170" w:rsidP="00FD7FAA">
            <w:pPr>
              <w:spacing w:before="120"/>
              <w:jc w:val="both"/>
              <w:rPr>
                <w:rFonts w:cs="Arial"/>
                <w:i/>
                <w:iCs/>
                <w:szCs w:val="20"/>
              </w:rPr>
            </w:pPr>
            <w:r w:rsidRPr="002F1930">
              <w:rPr>
                <w:rFonts w:cs="Arial"/>
                <w:i/>
                <w:iCs/>
                <w:szCs w:val="20"/>
              </w:rPr>
              <w:t>funkcia</w:t>
            </w:r>
          </w:p>
        </w:tc>
        <w:tc>
          <w:tcPr>
            <w:tcW w:w="3600" w:type="dxa"/>
            <w:tcBorders>
              <w:top w:val="single" w:sz="18" w:space="0" w:color="auto"/>
              <w:left w:val="single" w:sz="4" w:space="0" w:color="auto"/>
              <w:bottom w:val="single" w:sz="18" w:space="0" w:color="auto"/>
              <w:right w:val="single" w:sz="18" w:space="0" w:color="auto"/>
            </w:tcBorders>
          </w:tcPr>
          <w:p w:rsidR="00BE5170" w:rsidRPr="002F1930" w:rsidRDefault="00BE5170" w:rsidP="00FD7FAA">
            <w:pPr>
              <w:spacing w:before="120"/>
              <w:jc w:val="both"/>
              <w:rPr>
                <w:rFonts w:cs="Arial"/>
                <w:i/>
                <w:iCs/>
                <w:szCs w:val="20"/>
              </w:rPr>
            </w:pPr>
            <w:r w:rsidRPr="002F1930">
              <w:rPr>
                <w:rFonts w:cs="Arial"/>
                <w:i/>
                <w:iCs/>
                <w:szCs w:val="20"/>
              </w:rPr>
              <w:t>zastúpenie v rámci realizácie diela</w:t>
            </w:r>
          </w:p>
        </w:tc>
      </w:tr>
      <w:tr w:rsidR="00BE5170" w:rsidRPr="002F1930" w:rsidTr="00FD7FAA">
        <w:trPr>
          <w:trHeight w:val="345"/>
        </w:trPr>
        <w:tc>
          <w:tcPr>
            <w:tcW w:w="2410" w:type="dxa"/>
            <w:tcBorders>
              <w:top w:val="single" w:sz="4" w:space="0" w:color="auto"/>
              <w:left w:val="single" w:sz="18" w:space="0" w:color="auto"/>
              <w:bottom w:val="single" w:sz="4" w:space="0" w:color="auto"/>
              <w:right w:val="single" w:sz="4" w:space="0" w:color="auto"/>
            </w:tcBorders>
          </w:tcPr>
          <w:p w:rsidR="00BE5170" w:rsidRPr="002F1930" w:rsidRDefault="00BE5170" w:rsidP="00FD7FAA">
            <w:pPr>
              <w:spacing w:before="120"/>
              <w:jc w:val="both"/>
              <w:rPr>
                <w:rFonts w:cs="Arial"/>
                <w:b/>
                <w:bCs/>
                <w:szCs w:val="20"/>
              </w:rPr>
            </w:pPr>
            <w:r w:rsidRPr="002F1930">
              <w:rPr>
                <w:rFonts w:cs="Arial"/>
                <w:b/>
                <w:bCs/>
                <w:szCs w:val="20"/>
              </w:rPr>
              <w:t xml:space="preserve">Ing. </w:t>
            </w:r>
            <w:r>
              <w:rPr>
                <w:rFonts w:cs="Arial"/>
                <w:b/>
                <w:bCs/>
                <w:szCs w:val="20"/>
              </w:rPr>
              <w:t xml:space="preserve">Vladimír Sobol </w:t>
            </w:r>
          </w:p>
        </w:tc>
        <w:tc>
          <w:tcPr>
            <w:tcW w:w="3530" w:type="dxa"/>
            <w:tcBorders>
              <w:top w:val="single" w:sz="4" w:space="0" w:color="auto"/>
              <w:left w:val="single" w:sz="4" w:space="0" w:color="auto"/>
              <w:bottom w:val="single" w:sz="4" w:space="0" w:color="auto"/>
              <w:right w:val="single" w:sz="4" w:space="0" w:color="auto"/>
            </w:tcBorders>
            <w:vAlign w:val="center"/>
          </w:tcPr>
          <w:p w:rsidR="00BE5170" w:rsidRPr="002F1930" w:rsidRDefault="00BE5170" w:rsidP="00FD7FAA">
            <w:pPr>
              <w:ind w:left="27"/>
              <w:rPr>
                <w:rFonts w:cs="Arial"/>
                <w:szCs w:val="20"/>
              </w:rPr>
            </w:pPr>
            <w:r>
              <w:rPr>
                <w:rFonts w:cs="Arial"/>
                <w:szCs w:val="20"/>
              </w:rPr>
              <w:t>námestník úseku správy a prevádzky</w:t>
            </w:r>
          </w:p>
        </w:tc>
        <w:tc>
          <w:tcPr>
            <w:tcW w:w="3600" w:type="dxa"/>
            <w:tcBorders>
              <w:top w:val="single" w:sz="4" w:space="0" w:color="auto"/>
              <w:left w:val="single" w:sz="4" w:space="0" w:color="auto"/>
              <w:bottom w:val="single" w:sz="4" w:space="0" w:color="auto"/>
              <w:right w:val="single" w:sz="18" w:space="0" w:color="auto"/>
            </w:tcBorders>
            <w:vAlign w:val="center"/>
          </w:tcPr>
          <w:p w:rsidR="00BE5170" w:rsidRPr="002F1930" w:rsidRDefault="00BE5170" w:rsidP="00FD7FAA">
            <w:pPr>
              <w:tabs>
                <w:tab w:val="left" w:pos="720"/>
              </w:tabs>
              <w:ind w:left="720" w:hanging="720"/>
              <w:jc w:val="both"/>
              <w:rPr>
                <w:rFonts w:cs="Arial"/>
                <w:szCs w:val="20"/>
              </w:rPr>
            </w:pPr>
            <w:r w:rsidRPr="002F1930">
              <w:rPr>
                <w:rFonts w:cs="Arial"/>
                <w:szCs w:val="20"/>
              </w:rPr>
              <w:t>vo veciach technických a realizačných</w:t>
            </w:r>
          </w:p>
        </w:tc>
      </w:tr>
      <w:tr w:rsidR="00BE5170" w:rsidRPr="002F1930" w:rsidTr="00FD7FAA">
        <w:trPr>
          <w:trHeight w:val="345"/>
        </w:trPr>
        <w:tc>
          <w:tcPr>
            <w:tcW w:w="2410" w:type="dxa"/>
            <w:tcBorders>
              <w:top w:val="single" w:sz="4" w:space="0" w:color="auto"/>
              <w:left w:val="single" w:sz="18" w:space="0" w:color="auto"/>
              <w:bottom w:val="single" w:sz="4" w:space="0" w:color="auto"/>
              <w:right w:val="single" w:sz="4" w:space="0" w:color="auto"/>
            </w:tcBorders>
          </w:tcPr>
          <w:p w:rsidR="00BE5170" w:rsidRPr="002F1930" w:rsidRDefault="00BE5170" w:rsidP="00FD7FAA">
            <w:pPr>
              <w:spacing w:before="120"/>
              <w:jc w:val="both"/>
              <w:rPr>
                <w:rFonts w:cs="Arial"/>
                <w:b/>
                <w:bCs/>
                <w:szCs w:val="20"/>
              </w:rPr>
            </w:pPr>
            <w:r w:rsidRPr="002F1930">
              <w:rPr>
                <w:rFonts w:cs="Arial"/>
                <w:b/>
                <w:bCs/>
                <w:szCs w:val="20"/>
              </w:rPr>
              <w:t xml:space="preserve">Ing. Erika Pulišová </w:t>
            </w:r>
          </w:p>
        </w:tc>
        <w:tc>
          <w:tcPr>
            <w:tcW w:w="3530" w:type="dxa"/>
            <w:tcBorders>
              <w:top w:val="single" w:sz="4" w:space="0" w:color="auto"/>
              <w:left w:val="single" w:sz="4" w:space="0" w:color="auto"/>
              <w:bottom w:val="single" w:sz="4" w:space="0" w:color="auto"/>
              <w:right w:val="single" w:sz="4" w:space="0" w:color="auto"/>
            </w:tcBorders>
            <w:vAlign w:val="center"/>
          </w:tcPr>
          <w:p w:rsidR="00BE5170" w:rsidRPr="002F1930" w:rsidRDefault="00BE5170" w:rsidP="00FD7FAA">
            <w:pPr>
              <w:tabs>
                <w:tab w:val="left" w:pos="720"/>
              </w:tabs>
              <w:ind w:left="720" w:hanging="720"/>
              <w:jc w:val="both"/>
              <w:rPr>
                <w:rFonts w:cs="Arial"/>
                <w:szCs w:val="20"/>
              </w:rPr>
            </w:pPr>
            <w:r w:rsidRPr="002F1930">
              <w:rPr>
                <w:rFonts w:cs="Arial"/>
                <w:szCs w:val="20"/>
              </w:rPr>
              <w:t>hl. zamest. správy a prevádzky</w:t>
            </w:r>
          </w:p>
        </w:tc>
        <w:tc>
          <w:tcPr>
            <w:tcW w:w="3600" w:type="dxa"/>
            <w:tcBorders>
              <w:top w:val="single" w:sz="4" w:space="0" w:color="auto"/>
              <w:left w:val="single" w:sz="4" w:space="0" w:color="auto"/>
              <w:bottom w:val="single" w:sz="4" w:space="0" w:color="auto"/>
              <w:right w:val="single" w:sz="18" w:space="0" w:color="auto"/>
            </w:tcBorders>
            <w:vAlign w:val="center"/>
          </w:tcPr>
          <w:p w:rsidR="00BE5170" w:rsidRPr="002F1930" w:rsidRDefault="00BE5170" w:rsidP="00FD7FAA">
            <w:pPr>
              <w:tabs>
                <w:tab w:val="left" w:pos="720"/>
              </w:tabs>
              <w:ind w:left="720" w:hanging="720"/>
              <w:jc w:val="both"/>
              <w:rPr>
                <w:rFonts w:cs="Arial"/>
                <w:szCs w:val="20"/>
              </w:rPr>
            </w:pPr>
            <w:r w:rsidRPr="002F1930">
              <w:rPr>
                <w:rFonts w:cs="Arial"/>
                <w:szCs w:val="20"/>
              </w:rPr>
              <w:t>vo veciach technických a realizačných</w:t>
            </w:r>
          </w:p>
        </w:tc>
      </w:tr>
      <w:tr w:rsidR="00BE5170" w:rsidRPr="002F1930" w:rsidTr="00FD7FAA">
        <w:trPr>
          <w:trHeight w:val="345"/>
        </w:trPr>
        <w:tc>
          <w:tcPr>
            <w:tcW w:w="2410" w:type="dxa"/>
            <w:tcBorders>
              <w:top w:val="single" w:sz="4" w:space="0" w:color="auto"/>
              <w:left w:val="single" w:sz="18" w:space="0" w:color="auto"/>
              <w:bottom w:val="single" w:sz="4" w:space="0" w:color="auto"/>
              <w:right w:val="single" w:sz="4" w:space="0" w:color="auto"/>
            </w:tcBorders>
          </w:tcPr>
          <w:p w:rsidR="00BE5170" w:rsidRPr="002F1930" w:rsidRDefault="00BE5170" w:rsidP="00FD7FAA">
            <w:pPr>
              <w:spacing w:before="120"/>
              <w:jc w:val="both"/>
              <w:rPr>
                <w:rFonts w:cs="Arial"/>
                <w:b/>
                <w:bCs/>
                <w:szCs w:val="20"/>
              </w:rPr>
            </w:pPr>
            <w:r w:rsidRPr="002F1930">
              <w:rPr>
                <w:rFonts w:cs="Arial"/>
                <w:b/>
                <w:bCs/>
                <w:szCs w:val="20"/>
              </w:rPr>
              <w:t>Ing. Sluková Eva</w:t>
            </w:r>
          </w:p>
        </w:tc>
        <w:tc>
          <w:tcPr>
            <w:tcW w:w="3530" w:type="dxa"/>
            <w:tcBorders>
              <w:top w:val="single" w:sz="4" w:space="0" w:color="auto"/>
              <w:left w:val="single" w:sz="4" w:space="0" w:color="auto"/>
              <w:bottom w:val="single" w:sz="4" w:space="0" w:color="auto"/>
              <w:right w:val="single" w:sz="4" w:space="0" w:color="auto"/>
            </w:tcBorders>
            <w:vAlign w:val="center"/>
          </w:tcPr>
          <w:p w:rsidR="00BE5170" w:rsidRPr="002F1930" w:rsidRDefault="00BE5170" w:rsidP="00FD7FAA">
            <w:pPr>
              <w:tabs>
                <w:tab w:val="left" w:pos="720"/>
              </w:tabs>
              <w:ind w:left="720" w:hanging="720"/>
              <w:jc w:val="both"/>
              <w:rPr>
                <w:rFonts w:cs="Arial"/>
                <w:szCs w:val="20"/>
              </w:rPr>
            </w:pPr>
            <w:r w:rsidRPr="002F1930">
              <w:rPr>
                <w:rFonts w:cs="Arial"/>
                <w:szCs w:val="20"/>
              </w:rPr>
              <w:t>vedúca laboratória IVSC</w:t>
            </w:r>
          </w:p>
        </w:tc>
        <w:tc>
          <w:tcPr>
            <w:tcW w:w="3600" w:type="dxa"/>
            <w:tcBorders>
              <w:top w:val="single" w:sz="4" w:space="0" w:color="auto"/>
              <w:left w:val="single" w:sz="4" w:space="0" w:color="auto"/>
              <w:bottom w:val="single" w:sz="4" w:space="0" w:color="auto"/>
              <w:right w:val="single" w:sz="18" w:space="0" w:color="auto"/>
            </w:tcBorders>
            <w:vAlign w:val="center"/>
          </w:tcPr>
          <w:p w:rsidR="00BE5170" w:rsidRPr="002F1930" w:rsidRDefault="00BE5170" w:rsidP="00FD7FAA">
            <w:pPr>
              <w:tabs>
                <w:tab w:val="left" w:pos="720"/>
              </w:tabs>
              <w:ind w:left="720" w:hanging="720"/>
              <w:jc w:val="both"/>
              <w:rPr>
                <w:rFonts w:cs="Arial"/>
                <w:szCs w:val="20"/>
              </w:rPr>
            </w:pPr>
            <w:r w:rsidRPr="002F1930">
              <w:rPr>
                <w:rFonts w:cs="Arial"/>
                <w:szCs w:val="20"/>
              </w:rPr>
              <w:t>vo veciach kvality</w:t>
            </w:r>
          </w:p>
        </w:tc>
      </w:tr>
      <w:tr w:rsidR="00BE5170" w:rsidRPr="002F1930" w:rsidTr="00FD7FAA">
        <w:trPr>
          <w:trHeight w:val="345"/>
        </w:trPr>
        <w:tc>
          <w:tcPr>
            <w:tcW w:w="2410" w:type="dxa"/>
            <w:tcBorders>
              <w:top w:val="single" w:sz="4" w:space="0" w:color="auto"/>
              <w:left w:val="single" w:sz="18" w:space="0" w:color="auto"/>
              <w:bottom w:val="single" w:sz="18" w:space="0" w:color="auto"/>
              <w:right w:val="single" w:sz="4" w:space="0" w:color="auto"/>
            </w:tcBorders>
          </w:tcPr>
          <w:p w:rsidR="00BE5170" w:rsidRPr="002F1930" w:rsidRDefault="00BE5170" w:rsidP="00FD7FAA">
            <w:pPr>
              <w:spacing w:before="120"/>
              <w:jc w:val="both"/>
              <w:rPr>
                <w:rFonts w:cs="Arial"/>
                <w:b/>
                <w:bCs/>
                <w:szCs w:val="20"/>
              </w:rPr>
            </w:pPr>
            <w:r w:rsidRPr="002F1930">
              <w:rPr>
                <w:rFonts w:cs="Arial"/>
                <w:b/>
                <w:bCs/>
                <w:szCs w:val="20"/>
              </w:rPr>
              <w:t>Ján Bacík</w:t>
            </w:r>
          </w:p>
        </w:tc>
        <w:tc>
          <w:tcPr>
            <w:tcW w:w="3530" w:type="dxa"/>
            <w:tcBorders>
              <w:top w:val="single" w:sz="4" w:space="0" w:color="auto"/>
              <w:left w:val="single" w:sz="4" w:space="0" w:color="auto"/>
              <w:bottom w:val="single" w:sz="18" w:space="0" w:color="auto"/>
              <w:right w:val="single" w:sz="4" w:space="0" w:color="auto"/>
            </w:tcBorders>
          </w:tcPr>
          <w:p w:rsidR="00BE5170" w:rsidRPr="002F1930" w:rsidRDefault="00BE5170" w:rsidP="00FD7FAA">
            <w:pPr>
              <w:spacing w:before="120"/>
              <w:jc w:val="both"/>
              <w:rPr>
                <w:rFonts w:cs="Arial"/>
                <w:szCs w:val="20"/>
              </w:rPr>
            </w:pPr>
            <w:r w:rsidRPr="002F1930">
              <w:rPr>
                <w:rFonts w:cs="Arial"/>
                <w:szCs w:val="20"/>
              </w:rPr>
              <w:t>koordinátor bezpečnosti</w:t>
            </w:r>
          </w:p>
        </w:tc>
        <w:tc>
          <w:tcPr>
            <w:tcW w:w="3600" w:type="dxa"/>
            <w:tcBorders>
              <w:top w:val="single" w:sz="4" w:space="0" w:color="auto"/>
              <w:left w:val="single" w:sz="4" w:space="0" w:color="auto"/>
              <w:bottom w:val="single" w:sz="18" w:space="0" w:color="auto"/>
              <w:right w:val="single" w:sz="18" w:space="0" w:color="auto"/>
            </w:tcBorders>
          </w:tcPr>
          <w:p w:rsidR="00BE5170" w:rsidRPr="002F1930" w:rsidRDefault="00BE5170" w:rsidP="00FD7FAA">
            <w:pPr>
              <w:spacing w:before="120"/>
              <w:jc w:val="both"/>
              <w:rPr>
                <w:rFonts w:cs="Arial"/>
                <w:szCs w:val="20"/>
              </w:rPr>
            </w:pPr>
            <w:r w:rsidRPr="002F1930">
              <w:rPr>
                <w:rFonts w:cs="Arial"/>
                <w:szCs w:val="20"/>
              </w:rPr>
              <w:t>vo veciach BOZP</w:t>
            </w:r>
          </w:p>
        </w:tc>
      </w:tr>
    </w:tbl>
    <w:p w:rsidR="00BE5170" w:rsidRDefault="00BE5170" w:rsidP="00BE5170">
      <w:pPr>
        <w:tabs>
          <w:tab w:val="left" w:pos="0"/>
          <w:tab w:val="left" w:pos="426"/>
          <w:tab w:val="left" w:pos="2835"/>
        </w:tabs>
        <w:jc w:val="center"/>
        <w:rPr>
          <w:rFonts w:cs="Arial"/>
          <w:b/>
          <w:color w:val="00B0F0"/>
        </w:rPr>
      </w:pPr>
    </w:p>
    <w:p w:rsidR="00BE5170" w:rsidRDefault="00BE5170" w:rsidP="00BE5170">
      <w:pPr>
        <w:tabs>
          <w:tab w:val="left" w:pos="0"/>
          <w:tab w:val="left" w:pos="426"/>
          <w:tab w:val="left" w:pos="2835"/>
        </w:tabs>
        <w:jc w:val="center"/>
        <w:rPr>
          <w:rFonts w:cs="Arial"/>
          <w:b/>
          <w:color w:val="00B0F0"/>
        </w:rPr>
      </w:pPr>
    </w:p>
    <w:p w:rsidR="00BE5170" w:rsidRPr="000D7A3C" w:rsidRDefault="00BE5170" w:rsidP="00BE5170">
      <w:pPr>
        <w:jc w:val="center"/>
        <w:rPr>
          <w:rFonts w:cs="Arial"/>
          <w:b/>
        </w:rPr>
      </w:pPr>
      <w:r w:rsidRPr="000D7A3C">
        <w:rPr>
          <w:rFonts w:cs="Arial"/>
          <w:b/>
        </w:rPr>
        <w:t xml:space="preserve">Článok </w:t>
      </w:r>
      <w:r>
        <w:rPr>
          <w:rFonts w:cs="Arial"/>
          <w:b/>
        </w:rPr>
        <w:t>8</w:t>
      </w:r>
      <w:r w:rsidRPr="000D7A3C">
        <w:rPr>
          <w:rFonts w:cs="Arial"/>
          <w:b/>
        </w:rPr>
        <w:t xml:space="preserve"> </w:t>
      </w:r>
    </w:p>
    <w:p w:rsidR="00BE5170" w:rsidRPr="000D7A3C" w:rsidRDefault="00BE5170" w:rsidP="00BE5170">
      <w:pPr>
        <w:jc w:val="center"/>
        <w:rPr>
          <w:rFonts w:cs="Arial"/>
          <w:b/>
        </w:rPr>
      </w:pPr>
      <w:r w:rsidRPr="000D7A3C">
        <w:rPr>
          <w:rFonts w:cs="Arial"/>
          <w:b/>
        </w:rPr>
        <w:t>Vlastníctvo na zhotovovanej veci</w:t>
      </w:r>
    </w:p>
    <w:p w:rsidR="00BE5170" w:rsidRPr="000D7A3C" w:rsidRDefault="00BE5170" w:rsidP="00BE5170">
      <w:pPr>
        <w:jc w:val="center"/>
        <w:rPr>
          <w:rFonts w:cs="Arial"/>
          <w:b/>
        </w:rPr>
      </w:pPr>
    </w:p>
    <w:p w:rsidR="00BE5170" w:rsidRPr="000D7A3C" w:rsidRDefault="00BE5170" w:rsidP="00BE5170">
      <w:pPr>
        <w:ind w:left="567" w:hanging="567"/>
        <w:jc w:val="both"/>
        <w:rPr>
          <w:rFonts w:cs="Arial"/>
        </w:rPr>
      </w:pPr>
      <w:r>
        <w:rPr>
          <w:rFonts w:cs="Arial"/>
        </w:rPr>
        <w:t>8.1</w:t>
      </w:r>
      <w:r>
        <w:rPr>
          <w:rFonts w:cs="Arial"/>
        </w:rPr>
        <w:tab/>
      </w:r>
      <w:r w:rsidRPr="000D7A3C">
        <w:rPr>
          <w:rFonts w:cs="Arial"/>
        </w:rPr>
        <w:t>Dňom nadobudnutia platnosti a</w:t>
      </w:r>
      <w:r>
        <w:rPr>
          <w:rFonts w:cs="Arial"/>
        </w:rPr>
        <w:t> </w:t>
      </w:r>
      <w:r w:rsidRPr="000D7A3C">
        <w:rPr>
          <w:rFonts w:cs="Arial"/>
        </w:rPr>
        <w:t>účinnosti zmluvy, najskôr však zápisničným odovzdaním staveniska sa stáva zhotoviteľ s</w:t>
      </w:r>
      <w:r>
        <w:rPr>
          <w:rFonts w:cs="Arial"/>
        </w:rPr>
        <w:t> </w:t>
      </w:r>
      <w:r w:rsidRPr="000D7A3C">
        <w:rPr>
          <w:rFonts w:cs="Arial"/>
        </w:rPr>
        <w:t>odkazom na ustanovenie § 542 obchodného zákonníka vlastníkom zhotovovanej veci až do jej zápisničného odovzdania a</w:t>
      </w:r>
      <w:r>
        <w:rPr>
          <w:rFonts w:cs="Arial"/>
        </w:rPr>
        <w:t> </w:t>
      </w:r>
      <w:r w:rsidRPr="000D7A3C">
        <w:rPr>
          <w:rFonts w:cs="Arial"/>
        </w:rPr>
        <w:t>prevzatia objednávateľom.</w:t>
      </w:r>
    </w:p>
    <w:p w:rsidR="00BE5170" w:rsidRPr="000D7A3C" w:rsidRDefault="00BE5170" w:rsidP="00BE5170">
      <w:pPr>
        <w:spacing w:before="120"/>
        <w:ind w:left="567" w:hanging="567"/>
        <w:jc w:val="both"/>
        <w:rPr>
          <w:rFonts w:cs="Arial"/>
        </w:rPr>
      </w:pPr>
      <w:r>
        <w:rPr>
          <w:rFonts w:cs="Arial"/>
        </w:rPr>
        <w:t>8.2</w:t>
      </w:r>
      <w:r>
        <w:rPr>
          <w:rFonts w:cs="Arial"/>
        </w:rPr>
        <w:tab/>
      </w:r>
      <w:r w:rsidRPr="000D7A3C">
        <w:rPr>
          <w:rFonts w:cs="Arial"/>
        </w:rPr>
        <w:t>Počas tejto doby je zhotoviteľ zodpovedný za všetky škody, ktoré sa na zhotovovanej veci vyskytnú.</w:t>
      </w:r>
    </w:p>
    <w:p w:rsidR="00BE5170" w:rsidRPr="000D7A3C" w:rsidRDefault="00BE5170" w:rsidP="00BE5170">
      <w:pPr>
        <w:spacing w:before="120"/>
        <w:ind w:left="567" w:hanging="567"/>
        <w:jc w:val="both"/>
        <w:rPr>
          <w:rFonts w:cs="Arial"/>
        </w:rPr>
      </w:pPr>
      <w:r>
        <w:rPr>
          <w:rFonts w:cs="Arial"/>
        </w:rPr>
        <w:t>8.3</w:t>
      </w:r>
      <w:r>
        <w:rPr>
          <w:rFonts w:cs="Arial"/>
        </w:rPr>
        <w:tab/>
      </w:r>
      <w:r w:rsidRPr="000D7A3C">
        <w:rPr>
          <w:rFonts w:cs="Arial"/>
        </w:rPr>
        <w:t>Všetky materiály na stavenisku, technologické zariadenie, stavebné vybavenie, pomocné, trvalé konštrukcie (objekty) a časť diela rozpracovaná ku dňu zastavenia prác sa považuje za vlastníctvo objednávateľa a sú mu k dispozícii ak sa od zmluvy odstúpi kvôli jej podstatnému porušeniu zo strany zhotoviteľa.</w:t>
      </w:r>
    </w:p>
    <w:p w:rsidR="00BE5170" w:rsidRDefault="00BE5170" w:rsidP="00BE5170">
      <w:pPr>
        <w:pStyle w:val="Hlavika"/>
        <w:tabs>
          <w:tab w:val="left" w:pos="600"/>
        </w:tabs>
        <w:ind w:left="567" w:hanging="567"/>
        <w:jc w:val="both"/>
        <w:rPr>
          <w:rFonts w:eastAsia="Arial Unicode MS" w:cs="Arial"/>
          <w:color w:val="00B0F0"/>
          <w:szCs w:val="40"/>
        </w:rPr>
      </w:pPr>
    </w:p>
    <w:p w:rsidR="00BE5170" w:rsidRPr="005C5ED4" w:rsidRDefault="00BE5170" w:rsidP="00BE5170">
      <w:pPr>
        <w:pStyle w:val="Nadpis4"/>
        <w:tabs>
          <w:tab w:val="clear" w:pos="576"/>
          <w:tab w:val="num" w:pos="0"/>
          <w:tab w:val="left" w:pos="360"/>
        </w:tabs>
        <w:rPr>
          <w:bCs w:val="0"/>
          <w:szCs w:val="20"/>
        </w:rPr>
      </w:pPr>
      <w:r w:rsidRPr="005C5ED4">
        <w:rPr>
          <w:bCs w:val="0"/>
          <w:szCs w:val="20"/>
        </w:rPr>
        <w:lastRenderedPageBreak/>
        <w:t xml:space="preserve">Čl. </w:t>
      </w:r>
      <w:r>
        <w:rPr>
          <w:bCs w:val="0"/>
          <w:szCs w:val="20"/>
        </w:rPr>
        <w:t>9</w:t>
      </w:r>
    </w:p>
    <w:p w:rsidR="00BE5170" w:rsidRPr="005C5ED4" w:rsidRDefault="00BE5170" w:rsidP="00BE5170">
      <w:pPr>
        <w:pStyle w:val="Nadpis4"/>
        <w:tabs>
          <w:tab w:val="left" w:pos="0"/>
        </w:tabs>
        <w:rPr>
          <w:bCs w:val="0"/>
          <w:szCs w:val="20"/>
        </w:rPr>
      </w:pPr>
      <w:r w:rsidRPr="005C5ED4">
        <w:rPr>
          <w:bCs w:val="0"/>
          <w:szCs w:val="20"/>
        </w:rPr>
        <w:t>Kvalitatívne podmienky diela</w:t>
      </w:r>
    </w:p>
    <w:p w:rsidR="00BE5170" w:rsidRPr="005C5ED4" w:rsidRDefault="00BE5170" w:rsidP="00BE5170">
      <w:pPr>
        <w:jc w:val="center"/>
        <w:rPr>
          <w:rFonts w:cs="Arial"/>
          <w:b/>
        </w:rPr>
      </w:pPr>
    </w:p>
    <w:p w:rsidR="00BE5170" w:rsidRPr="007A23F8" w:rsidRDefault="00BE5170" w:rsidP="00DE6D05">
      <w:pPr>
        <w:spacing w:afterLines="60"/>
        <w:ind w:left="567" w:hanging="567"/>
        <w:jc w:val="both"/>
        <w:rPr>
          <w:rFonts w:cs="Arial"/>
          <w:szCs w:val="20"/>
        </w:rPr>
      </w:pPr>
      <w:r>
        <w:rPr>
          <w:rFonts w:cs="Arial"/>
          <w:szCs w:val="20"/>
        </w:rPr>
        <w:t>9.1</w:t>
      </w:r>
      <w:r>
        <w:rPr>
          <w:rFonts w:cs="Arial"/>
          <w:szCs w:val="20"/>
        </w:rPr>
        <w:tab/>
      </w:r>
      <w:r w:rsidRPr="007A23F8">
        <w:rPr>
          <w:rFonts w:cs="Arial"/>
          <w:szCs w:val="20"/>
        </w:rPr>
        <w:t>Zhotoviteľ zrealizuje predmet zmluvy v</w:t>
      </w:r>
      <w:r>
        <w:rPr>
          <w:rFonts w:cs="Arial"/>
          <w:szCs w:val="20"/>
        </w:rPr>
        <w:t> </w:t>
      </w:r>
      <w:r w:rsidRPr="007A23F8">
        <w:rPr>
          <w:rFonts w:cs="Arial"/>
          <w:szCs w:val="20"/>
        </w:rPr>
        <w:t>členení a</w:t>
      </w:r>
      <w:r>
        <w:rPr>
          <w:rFonts w:cs="Arial"/>
          <w:szCs w:val="20"/>
        </w:rPr>
        <w:t> </w:t>
      </w:r>
      <w:r w:rsidRPr="007A23F8">
        <w:rPr>
          <w:rFonts w:cs="Arial"/>
          <w:szCs w:val="20"/>
        </w:rPr>
        <w:t xml:space="preserve">množstve podľa požiadaviek objednávateľa so zodpovednosťou za kvalitu prác </w:t>
      </w:r>
      <w:r w:rsidRPr="007A23F8">
        <w:rPr>
          <w:rFonts w:cs="Arial"/>
          <w:bCs/>
          <w:szCs w:val="20"/>
        </w:rPr>
        <w:t>v</w:t>
      </w:r>
      <w:r>
        <w:rPr>
          <w:rFonts w:cs="Arial"/>
          <w:bCs/>
          <w:szCs w:val="20"/>
        </w:rPr>
        <w:t> </w:t>
      </w:r>
      <w:r w:rsidRPr="007A23F8">
        <w:rPr>
          <w:rFonts w:cs="Arial"/>
          <w:bCs/>
          <w:szCs w:val="20"/>
        </w:rPr>
        <w:t>súlade s</w:t>
      </w:r>
      <w:r>
        <w:rPr>
          <w:rFonts w:cs="Arial"/>
          <w:bCs/>
          <w:szCs w:val="20"/>
        </w:rPr>
        <w:t> </w:t>
      </w:r>
      <w:r w:rsidRPr="007A23F8">
        <w:rPr>
          <w:rFonts w:cs="Arial"/>
          <w:bCs/>
          <w:szCs w:val="20"/>
        </w:rPr>
        <w:t xml:space="preserve">Technickými podmienkami č. 05/2007 „Katalóg technológií na opravu základných typov porúch vozoviek“ vydaným </w:t>
      </w:r>
      <w:r w:rsidRPr="007A23F8">
        <w:rPr>
          <w:rFonts w:cs="Arial"/>
          <w:szCs w:val="20"/>
        </w:rPr>
        <w:t>SSC Bratislava, podľa prílohy A, B,  príslušných slovenských právnych predpisov a</w:t>
      </w:r>
      <w:r>
        <w:rPr>
          <w:rFonts w:cs="Arial"/>
          <w:szCs w:val="20"/>
        </w:rPr>
        <w:t> </w:t>
      </w:r>
      <w:r w:rsidRPr="007A23F8">
        <w:rPr>
          <w:rFonts w:cs="Arial"/>
          <w:szCs w:val="20"/>
        </w:rPr>
        <w:t>slovenských technických noriem, alebo verejne dostupných technických špecifikácií a</w:t>
      </w:r>
      <w:r>
        <w:rPr>
          <w:rFonts w:cs="Arial"/>
          <w:szCs w:val="20"/>
        </w:rPr>
        <w:t> </w:t>
      </w:r>
      <w:r w:rsidRPr="007A23F8">
        <w:rPr>
          <w:rFonts w:cs="Arial"/>
          <w:szCs w:val="20"/>
        </w:rPr>
        <w:t xml:space="preserve">podkladov objednávateľa. </w:t>
      </w:r>
    </w:p>
    <w:p w:rsidR="00BE5170" w:rsidRPr="007A23F8" w:rsidRDefault="00BE5170" w:rsidP="00BE5170">
      <w:pPr>
        <w:spacing w:before="120"/>
        <w:ind w:left="567" w:hanging="567"/>
        <w:jc w:val="both"/>
        <w:rPr>
          <w:rFonts w:cs="Arial"/>
          <w:sz w:val="22"/>
          <w:szCs w:val="22"/>
        </w:rPr>
      </w:pPr>
      <w:r>
        <w:rPr>
          <w:rFonts w:eastAsia="Arial Unicode MS" w:cs="Arial"/>
          <w:szCs w:val="20"/>
        </w:rPr>
        <w:t>9.2</w:t>
      </w:r>
      <w:r>
        <w:rPr>
          <w:rFonts w:eastAsia="Arial Unicode MS" w:cs="Arial"/>
          <w:szCs w:val="20"/>
        </w:rPr>
        <w:tab/>
      </w:r>
      <w:r w:rsidRPr="007A23F8">
        <w:rPr>
          <w:rFonts w:eastAsia="Arial Unicode MS" w:cs="Arial"/>
          <w:szCs w:val="20"/>
        </w:rPr>
        <w:t>Zhotoviteľ predloží vyhlásenie zhody na použité stavebné výrobky a</w:t>
      </w:r>
      <w:r>
        <w:rPr>
          <w:rFonts w:eastAsia="Arial Unicode MS" w:cs="Arial"/>
          <w:szCs w:val="20"/>
        </w:rPr>
        <w:t> </w:t>
      </w:r>
      <w:r w:rsidRPr="007A23F8">
        <w:rPr>
          <w:rFonts w:eastAsia="Arial Unicode MS" w:cs="Arial"/>
          <w:szCs w:val="20"/>
        </w:rPr>
        <w:t>materiály, v</w:t>
      </w:r>
      <w:r>
        <w:rPr>
          <w:rFonts w:eastAsia="Arial Unicode MS" w:cs="Arial"/>
          <w:szCs w:val="20"/>
        </w:rPr>
        <w:t> </w:t>
      </w:r>
      <w:r w:rsidRPr="007A23F8">
        <w:rPr>
          <w:rFonts w:eastAsia="Arial Unicode MS" w:cs="Arial"/>
          <w:szCs w:val="20"/>
        </w:rPr>
        <w:t>prípade potreby doplnené certifikátom, v</w:t>
      </w:r>
      <w:r>
        <w:rPr>
          <w:rFonts w:eastAsia="Arial Unicode MS" w:cs="Arial"/>
          <w:szCs w:val="20"/>
        </w:rPr>
        <w:t> </w:t>
      </w:r>
      <w:r w:rsidRPr="007A23F8">
        <w:rPr>
          <w:rFonts w:eastAsia="Arial Unicode MS" w:cs="Arial"/>
          <w:szCs w:val="20"/>
        </w:rPr>
        <w:t>zmysle zákona č. 90/1998 z.z. o</w:t>
      </w:r>
      <w:r>
        <w:rPr>
          <w:rFonts w:eastAsia="Arial Unicode MS" w:cs="Arial"/>
          <w:szCs w:val="20"/>
        </w:rPr>
        <w:t> </w:t>
      </w:r>
      <w:r w:rsidRPr="007A23F8">
        <w:rPr>
          <w:rFonts w:eastAsia="Arial Unicode MS" w:cs="Arial"/>
          <w:szCs w:val="20"/>
        </w:rPr>
        <w:t>stavebných výrobkoch v</w:t>
      </w:r>
      <w:r>
        <w:rPr>
          <w:rFonts w:eastAsia="Arial Unicode MS" w:cs="Arial"/>
          <w:szCs w:val="20"/>
        </w:rPr>
        <w:t> </w:t>
      </w:r>
      <w:r w:rsidRPr="007A23F8">
        <w:rPr>
          <w:rFonts w:eastAsia="Arial Unicode MS" w:cs="Arial"/>
          <w:szCs w:val="20"/>
        </w:rPr>
        <w:t>znení neskorších predpisov.</w:t>
      </w:r>
    </w:p>
    <w:p w:rsidR="00BE5170" w:rsidRPr="007A23F8" w:rsidRDefault="00BE5170" w:rsidP="00BE5170">
      <w:pPr>
        <w:pStyle w:val="Hlavika"/>
        <w:tabs>
          <w:tab w:val="clear" w:pos="4536"/>
          <w:tab w:val="clear" w:pos="9072"/>
        </w:tabs>
        <w:spacing w:before="120"/>
        <w:ind w:left="567" w:hanging="567"/>
        <w:jc w:val="both"/>
        <w:rPr>
          <w:rFonts w:eastAsia="Arial Unicode MS" w:cs="Arial"/>
          <w:szCs w:val="20"/>
        </w:rPr>
      </w:pPr>
      <w:r>
        <w:rPr>
          <w:rFonts w:eastAsia="Arial Unicode MS" w:cs="Arial"/>
          <w:szCs w:val="20"/>
        </w:rPr>
        <w:t>9.3</w:t>
      </w:r>
      <w:r>
        <w:rPr>
          <w:rFonts w:eastAsia="Arial Unicode MS" w:cs="Arial"/>
          <w:szCs w:val="20"/>
        </w:rPr>
        <w:tab/>
      </w:r>
      <w:r w:rsidRPr="007A23F8">
        <w:rPr>
          <w:rFonts w:eastAsia="Arial Unicode MS" w:cs="Arial"/>
          <w:szCs w:val="20"/>
        </w:rPr>
        <w:t xml:space="preserve">Požadované vlastnosti stavebných materiálov, stavebnej zmesi a hotovej úpravy sa budú overovať v štádiu prípravy materiálov, počas celej realizácie a po ukončení realizácie počiatočnými skúškami typu (preukaznými), kontrolnými a preberacími skúškami. Na stavbu bude vypracovaný </w:t>
      </w:r>
      <w:r w:rsidRPr="007A23F8">
        <w:rPr>
          <w:rFonts w:eastAsia="Arial Unicode MS" w:cs="Arial"/>
          <w:i/>
          <w:szCs w:val="20"/>
        </w:rPr>
        <w:t>Kontrolný a skúšobný plán stavby</w:t>
      </w:r>
      <w:r w:rsidRPr="007A23F8">
        <w:rPr>
          <w:rFonts w:eastAsia="Arial Unicode MS" w:cs="Arial"/>
          <w:szCs w:val="20"/>
        </w:rPr>
        <w:t xml:space="preserve"> (KSPS).</w:t>
      </w:r>
    </w:p>
    <w:p w:rsidR="00BE5170" w:rsidRPr="007A23F8" w:rsidRDefault="00BE5170" w:rsidP="00BE5170">
      <w:pPr>
        <w:pStyle w:val="Hlavika"/>
        <w:tabs>
          <w:tab w:val="clear" w:pos="4536"/>
          <w:tab w:val="clear" w:pos="9072"/>
        </w:tabs>
        <w:spacing w:before="120"/>
        <w:ind w:left="567" w:hanging="567"/>
        <w:jc w:val="both"/>
        <w:rPr>
          <w:rFonts w:eastAsia="Arial Unicode MS" w:cs="Arial"/>
          <w:szCs w:val="20"/>
        </w:rPr>
      </w:pPr>
      <w:r>
        <w:rPr>
          <w:rFonts w:cs="Arial"/>
          <w:bCs/>
          <w:szCs w:val="20"/>
        </w:rPr>
        <w:t>9.4</w:t>
      </w:r>
      <w:r>
        <w:rPr>
          <w:rFonts w:cs="Arial"/>
          <w:bCs/>
          <w:szCs w:val="20"/>
        </w:rPr>
        <w:tab/>
      </w:r>
      <w:r w:rsidRPr="007A23F8">
        <w:rPr>
          <w:rFonts w:cs="Arial"/>
          <w:bCs/>
          <w:szCs w:val="20"/>
        </w:rPr>
        <w:t>V</w:t>
      </w:r>
      <w:r>
        <w:rPr>
          <w:rFonts w:cs="Arial"/>
          <w:bCs/>
          <w:szCs w:val="20"/>
        </w:rPr>
        <w:t> </w:t>
      </w:r>
      <w:r w:rsidRPr="007A23F8">
        <w:rPr>
          <w:rFonts w:cs="Arial"/>
          <w:bCs/>
          <w:szCs w:val="20"/>
        </w:rPr>
        <w:t xml:space="preserve">rámci </w:t>
      </w:r>
      <w:r w:rsidRPr="007A23F8">
        <w:rPr>
          <w:rFonts w:eastAsia="Arial Unicode MS" w:cs="Arial"/>
          <w:szCs w:val="20"/>
        </w:rPr>
        <w:t>počiatočných skúšok typu (preukazných)</w:t>
      </w:r>
      <w:r w:rsidRPr="007A23F8">
        <w:rPr>
          <w:rFonts w:cs="Arial"/>
          <w:bCs/>
          <w:szCs w:val="20"/>
        </w:rPr>
        <w:t xml:space="preserve"> sa pre recyklovaný materiál a</w:t>
      </w:r>
      <w:r>
        <w:rPr>
          <w:rFonts w:cs="Arial"/>
          <w:bCs/>
          <w:szCs w:val="20"/>
        </w:rPr>
        <w:t> </w:t>
      </w:r>
      <w:r w:rsidRPr="007A23F8">
        <w:rPr>
          <w:rFonts w:cs="Arial"/>
          <w:bCs/>
          <w:szCs w:val="20"/>
        </w:rPr>
        <w:t>zmes recyklovaného materiálu obaľovaného za studena vykonajú skúšky a</w:t>
      </w:r>
      <w:r>
        <w:rPr>
          <w:rFonts w:cs="Arial"/>
          <w:bCs/>
          <w:szCs w:val="20"/>
        </w:rPr>
        <w:t> </w:t>
      </w:r>
      <w:r w:rsidRPr="007A23F8">
        <w:rPr>
          <w:rFonts w:cs="Arial"/>
          <w:bCs/>
          <w:szCs w:val="20"/>
        </w:rPr>
        <w:t>overí zhoda vlastností s</w:t>
      </w:r>
      <w:r>
        <w:rPr>
          <w:rFonts w:cs="Arial"/>
          <w:bCs/>
          <w:szCs w:val="20"/>
        </w:rPr>
        <w:t> </w:t>
      </w:r>
      <w:r w:rsidRPr="007A23F8">
        <w:rPr>
          <w:rFonts w:cs="Arial"/>
          <w:bCs/>
          <w:szCs w:val="20"/>
        </w:rPr>
        <w:t>požiadavkami preukazných skúšok podľa prílohy B technických podmienok TP 05/2007 „Katalóg technológií na opravu základných typov porúch vozoviek“.</w:t>
      </w:r>
    </w:p>
    <w:p w:rsidR="00BE5170" w:rsidRPr="007A23F8" w:rsidRDefault="00BE5170" w:rsidP="00BE5170">
      <w:pPr>
        <w:pStyle w:val="Hlavika"/>
        <w:tabs>
          <w:tab w:val="clear" w:pos="4536"/>
          <w:tab w:val="clear" w:pos="9072"/>
        </w:tabs>
        <w:spacing w:before="120"/>
        <w:ind w:left="567" w:hanging="567"/>
        <w:jc w:val="both"/>
        <w:rPr>
          <w:rFonts w:eastAsia="Arial Unicode MS" w:cs="Arial"/>
          <w:szCs w:val="20"/>
        </w:rPr>
      </w:pPr>
      <w:r>
        <w:rPr>
          <w:rFonts w:cs="Arial"/>
          <w:bCs/>
          <w:szCs w:val="20"/>
        </w:rPr>
        <w:t>9.5</w:t>
      </w:r>
      <w:r>
        <w:rPr>
          <w:rFonts w:cs="Arial"/>
          <w:bCs/>
          <w:szCs w:val="20"/>
        </w:rPr>
        <w:tab/>
      </w:r>
      <w:r w:rsidRPr="007A23F8">
        <w:rPr>
          <w:rFonts w:cs="Arial"/>
          <w:bCs/>
          <w:szCs w:val="20"/>
        </w:rPr>
        <w:t>Na hotovej vrstve sa skontrolujú parametre uvedené v</w:t>
      </w:r>
      <w:r>
        <w:rPr>
          <w:rFonts w:cs="Arial"/>
          <w:bCs/>
          <w:szCs w:val="20"/>
        </w:rPr>
        <w:t> </w:t>
      </w:r>
      <w:r w:rsidRPr="007A23F8">
        <w:rPr>
          <w:rFonts w:cs="Arial"/>
          <w:bCs/>
          <w:szCs w:val="20"/>
        </w:rPr>
        <w:t>tabuľke č. 31 prílohy B technických podmienok TP 05/2007 „Katalóg technológií na opravu základných typov porúch vozoviek“.</w:t>
      </w:r>
    </w:p>
    <w:p w:rsidR="00BE5170" w:rsidRPr="000C3515" w:rsidRDefault="00BE5170" w:rsidP="00BE5170">
      <w:pPr>
        <w:spacing w:before="120"/>
        <w:ind w:left="567" w:hanging="567"/>
        <w:jc w:val="both"/>
        <w:rPr>
          <w:rFonts w:cs="Arial"/>
        </w:rPr>
      </w:pPr>
      <w:r>
        <w:rPr>
          <w:rFonts w:cs="Arial"/>
        </w:rPr>
        <w:t>9.6</w:t>
      </w:r>
      <w:r>
        <w:rPr>
          <w:rFonts w:cs="Arial"/>
        </w:rPr>
        <w:tab/>
      </w:r>
      <w:r w:rsidRPr="000C3515">
        <w:rPr>
          <w:rFonts w:cs="Arial"/>
        </w:rPr>
        <w:t>V</w:t>
      </w:r>
      <w:r>
        <w:rPr>
          <w:rFonts w:cs="Arial"/>
        </w:rPr>
        <w:t> </w:t>
      </w:r>
      <w:r w:rsidRPr="000C3515">
        <w:rPr>
          <w:rFonts w:cs="Arial"/>
        </w:rPr>
        <w:t>prípade, že zhotoviteľ zabuduje materiály resp. zmesi bez odsúhlasenia objednávateľom bude znášať dôsledky z</w:t>
      </w:r>
      <w:r>
        <w:rPr>
          <w:rFonts w:cs="Arial"/>
        </w:rPr>
        <w:t> </w:t>
      </w:r>
      <w:r w:rsidRPr="000C3515">
        <w:rPr>
          <w:rFonts w:cs="Arial"/>
        </w:rPr>
        <w:t>porušenia tejto podmienky a</w:t>
      </w:r>
      <w:r>
        <w:rPr>
          <w:rFonts w:cs="Arial"/>
        </w:rPr>
        <w:t> </w:t>
      </w:r>
      <w:r w:rsidRPr="000C3515">
        <w:rPr>
          <w:rFonts w:cs="Arial"/>
        </w:rPr>
        <w:t>to:</w:t>
      </w:r>
    </w:p>
    <w:p w:rsidR="00BE5170" w:rsidRPr="000C3515" w:rsidRDefault="00BE5170" w:rsidP="00BE5170">
      <w:pPr>
        <w:numPr>
          <w:ilvl w:val="0"/>
          <w:numId w:val="5"/>
        </w:numPr>
        <w:tabs>
          <w:tab w:val="clear" w:pos="735"/>
          <w:tab w:val="num" w:pos="900"/>
        </w:tabs>
        <w:ind w:left="900" w:hanging="333"/>
        <w:jc w:val="both"/>
        <w:rPr>
          <w:rFonts w:cs="Arial"/>
        </w:rPr>
      </w:pPr>
      <w:r w:rsidRPr="000C3515">
        <w:rPr>
          <w:rFonts w:cs="Arial"/>
        </w:rPr>
        <w:t>ak sa dodatočne preukáže, že počiatočná skúška typu je nevyhovujúca a</w:t>
      </w:r>
      <w:r>
        <w:rPr>
          <w:rFonts w:cs="Arial"/>
        </w:rPr>
        <w:t> </w:t>
      </w:r>
      <w:r w:rsidRPr="000C3515">
        <w:rPr>
          <w:rFonts w:cs="Arial"/>
        </w:rPr>
        <w:t>zabudované materiály resp. zmesi nezodpovedajú požadovaným kvalitatívnym parametrom je zhotoviteľ povinný urobiť po dohode s</w:t>
      </w:r>
      <w:r>
        <w:rPr>
          <w:rFonts w:cs="Arial"/>
        </w:rPr>
        <w:t> </w:t>
      </w:r>
      <w:r w:rsidRPr="000C3515">
        <w:rPr>
          <w:rFonts w:cs="Arial"/>
        </w:rPr>
        <w:t>objednávateľom opatrenia na nápravu, napr. nahradiť tieto vyhovujúcimi materiálmi a</w:t>
      </w:r>
      <w:r>
        <w:rPr>
          <w:rFonts w:cs="Arial"/>
        </w:rPr>
        <w:t> </w:t>
      </w:r>
      <w:r w:rsidRPr="000C3515">
        <w:rPr>
          <w:rFonts w:cs="Arial"/>
        </w:rPr>
        <w:t>pod. náklady s</w:t>
      </w:r>
      <w:r>
        <w:rPr>
          <w:rFonts w:cs="Arial"/>
        </w:rPr>
        <w:t> </w:t>
      </w:r>
      <w:r w:rsidRPr="000C3515">
        <w:rPr>
          <w:rFonts w:cs="Arial"/>
        </w:rPr>
        <w:t>tým spojené hradí v</w:t>
      </w:r>
      <w:r>
        <w:rPr>
          <w:rFonts w:cs="Arial"/>
        </w:rPr>
        <w:t> </w:t>
      </w:r>
      <w:r w:rsidRPr="000C3515">
        <w:rPr>
          <w:rFonts w:cs="Arial"/>
        </w:rPr>
        <w:t>plnej výške zhotoviteľ.</w:t>
      </w:r>
    </w:p>
    <w:p w:rsidR="00BE5170" w:rsidRPr="00BA1C62" w:rsidRDefault="00BE5170" w:rsidP="00BE5170">
      <w:pPr>
        <w:numPr>
          <w:ilvl w:val="0"/>
          <w:numId w:val="5"/>
        </w:numPr>
        <w:tabs>
          <w:tab w:val="clear" w:pos="735"/>
          <w:tab w:val="num" w:pos="900"/>
        </w:tabs>
        <w:ind w:left="567" w:hanging="333"/>
        <w:jc w:val="both"/>
        <w:rPr>
          <w:rFonts w:cs="Arial"/>
        </w:rPr>
      </w:pPr>
      <w:r w:rsidRPr="00BA1C62">
        <w:rPr>
          <w:rFonts w:cs="Arial"/>
        </w:rPr>
        <w:t>ak sa dodatočne preukáže, že počiatočná skúška typu je vyhovujúca zaplatí zhotoviteľ zmluvnú pokutu.</w:t>
      </w:r>
    </w:p>
    <w:p w:rsidR="00BE5170" w:rsidRDefault="00BE5170" w:rsidP="00BE5170">
      <w:pPr>
        <w:spacing w:before="120"/>
        <w:ind w:left="567" w:hanging="567"/>
        <w:jc w:val="both"/>
        <w:rPr>
          <w:rFonts w:cs="Arial"/>
        </w:rPr>
      </w:pPr>
      <w:r>
        <w:rPr>
          <w:rFonts w:cs="Arial"/>
        </w:rPr>
        <w:t>9.7</w:t>
      </w:r>
      <w:r>
        <w:rPr>
          <w:rFonts w:cs="Arial"/>
        </w:rPr>
        <w:tab/>
      </w:r>
      <w:r w:rsidRPr="000C3515">
        <w:rPr>
          <w:rFonts w:cs="Arial"/>
        </w:rPr>
        <w:t>Počet, druh a</w:t>
      </w:r>
      <w:r>
        <w:rPr>
          <w:rFonts w:cs="Arial"/>
        </w:rPr>
        <w:t> </w:t>
      </w:r>
      <w:r w:rsidRPr="000C3515">
        <w:rPr>
          <w:rFonts w:cs="Arial"/>
        </w:rPr>
        <w:t>rozsah skúšok bude uvedený v</w:t>
      </w:r>
      <w:r>
        <w:rPr>
          <w:rFonts w:cs="Arial"/>
        </w:rPr>
        <w:t> </w:t>
      </w:r>
      <w:r w:rsidRPr="000C3515">
        <w:rPr>
          <w:rFonts w:cs="Arial"/>
        </w:rPr>
        <w:t>skúšobnom pláne stavby v</w:t>
      </w:r>
      <w:r>
        <w:rPr>
          <w:rFonts w:cs="Arial"/>
        </w:rPr>
        <w:t> </w:t>
      </w:r>
      <w:r w:rsidRPr="000C3515">
        <w:rPr>
          <w:rFonts w:cs="Arial"/>
        </w:rPr>
        <w:t>zmysle článku 20.6 tejto zmluvy.</w:t>
      </w:r>
    </w:p>
    <w:p w:rsidR="00BE5170" w:rsidRDefault="00BE5170" w:rsidP="00BE5170">
      <w:pPr>
        <w:spacing w:before="120"/>
        <w:ind w:left="567" w:hanging="567"/>
        <w:jc w:val="both"/>
        <w:rPr>
          <w:rFonts w:eastAsia="Arial Unicode MS" w:cs="Arial"/>
          <w:szCs w:val="20"/>
        </w:rPr>
      </w:pPr>
      <w:r>
        <w:rPr>
          <w:rFonts w:eastAsia="Arial Unicode MS" w:cs="Arial"/>
          <w:szCs w:val="20"/>
        </w:rPr>
        <w:t>9.8</w:t>
      </w:r>
      <w:r>
        <w:rPr>
          <w:rFonts w:eastAsia="Arial Unicode MS" w:cs="Arial"/>
          <w:szCs w:val="20"/>
        </w:rPr>
        <w:tab/>
      </w:r>
      <w:r w:rsidRPr="00114B03">
        <w:rPr>
          <w:rFonts w:eastAsia="Arial Unicode MS" w:cs="Arial"/>
          <w:szCs w:val="20"/>
        </w:rPr>
        <w:t>Vlastnosti stavebných materiálov a hotovej úpravy sa budú overovať v štádiu prípravy materiálov, počas celej realizácie a po ukončení realizácie. Budú vypracované tieto plány a vykonané nasledovné skúšky:</w:t>
      </w:r>
    </w:p>
    <w:p w:rsidR="00BE5170" w:rsidRPr="00114B03" w:rsidRDefault="00BE5170" w:rsidP="00BE5170">
      <w:pPr>
        <w:tabs>
          <w:tab w:val="left" w:pos="720"/>
        </w:tabs>
        <w:ind w:left="357"/>
        <w:jc w:val="both"/>
        <w:rPr>
          <w:rFonts w:eastAsia="Arial Unicode MS" w:cs="Arial"/>
          <w:szCs w:val="20"/>
        </w:rPr>
      </w:pPr>
      <w:r w:rsidRPr="00114B03">
        <w:rPr>
          <w:rFonts w:eastAsia="Arial Unicode MS" w:cs="Arial"/>
          <w:szCs w:val="20"/>
        </w:rPr>
        <w:tab/>
        <w:t xml:space="preserve">- </w:t>
      </w:r>
      <w:r w:rsidRPr="00114B03">
        <w:rPr>
          <w:rFonts w:eastAsia="Arial Unicode MS" w:cs="Arial"/>
          <w:i/>
          <w:szCs w:val="20"/>
        </w:rPr>
        <w:t>Kontrolný a skúšobný plán stavby</w:t>
      </w:r>
      <w:r w:rsidRPr="00114B03">
        <w:rPr>
          <w:rFonts w:eastAsia="Arial Unicode MS" w:cs="Arial"/>
          <w:szCs w:val="20"/>
        </w:rPr>
        <w:t xml:space="preserve"> (KSPS) </w:t>
      </w:r>
    </w:p>
    <w:p w:rsidR="00BE5170" w:rsidRPr="00F2468A" w:rsidRDefault="00BE5170" w:rsidP="00BE5170">
      <w:pPr>
        <w:pStyle w:val="Hlavika"/>
        <w:tabs>
          <w:tab w:val="left" w:pos="720"/>
        </w:tabs>
        <w:ind w:left="714" w:hanging="357"/>
        <w:jc w:val="both"/>
        <w:rPr>
          <w:rFonts w:eastAsia="Arial Unicode MS" w:cs="Arial"/>
          <w:i/>
          <w:iCs/>
          <w:szCs w:val="20"/>
        </w:rPr>
      </w:pPr>
      <w:r w:rsidRPr="00F2468A">
        <w:rPr>
          <w:rFonts w:eastAsia="Arial Unicode MS" w:cs="Arial"/>
          <w:i/>
          <w:iCs/>
          <w:szCs w:val="20"/>
        </w:rPr>
        <w:tab/>
        <w:t>- Počiatočné skúšky typu (preukazné skúšky)</w:t>
      </w:r>
    </w:p>
    <w:p w:rsidR="00BE5170" w:rsidRPr="00F2468A" w:rsidRDefault="00BE5170" w:rsidP="00BE5170">
      <w:pPr>
        <w:pStyle w:val="Hlavika"/>
        <w:tabs>
          <w:tab w:val="left" w:pos="720"/>
        </w:tabs>
        <w:ind w:left="714" w:hanging="357"/>
        <w:jc w:val="both"/>
        <w:rPr>
          <w:rFonts w:eastAsia="Arial Unicode MS" w:cs="Arial"/>
          <w:i/>
          <w:iCs/>
          <w:szCs w:val="20"/>
        </w:rPr>
      </w:pPr>
      <w:r w:rsidRPr="00F2468A">
        <w:rPr>
          <w:rFonts w:eastAsia="Arial Unicode MS" w:cs="Arial"/>
          <w:i/>
          <w:iCs/>
          <w:szCs w:val="20"/>
        </w:rPr>
        <w:tab/>
        <w:t>- Kontrolné skúšky</w:t>
      </w:r>
    </w:p>
    <w:p w:rsidR="00BE5170" w:rsidRPr="00F2468A" w:rsidRDefault="00BE5170" w:rsidP="00BE5170">
      <w:pPr>
        <w:ind w:left="714" w:hanging="357"/>
        <w:rPr>
          <w:rFonts w:eastAsia="Arial Unicode MS" w:cs="Arial"/>
          <w:i/>
          <w:iCs/>
          <w:szCs w:val="20"/>
        </w:rPr>
      </w:pPr>
      <w:r w:rsidRPr="00F2468A">
        <w:rPr>
          <w:rFonts w:eastAsia="Arial Unicode MS" w:cs="Arial"/>
          <w:i/>
          <w:iCs/>
          <w:szCs w:val="20"/>
        </w:rPr>
        <w:tab/>
        <w:t>- Preberacie skúšky</w:t>
      </w:r>
    </w:p>
    <w:p w:rsidR="00BE5170" w:rsidRDefault="00BE5170" w:rsidP="00BE5170">
      <w:pPr>
        <w:pStyle w:val="Hlavika"/>
        <w:tabs>
          <w:tab w:val="left" w:pos="600"/>
        </w:tabs>
        <w:ind w:left="567" w:hanging="567"/>
        <w:jc w:val="both"/>
        <w:rPr>
          <w:rFonts w:eastAsia="Arial Unicode MS" w:cs="Arial"/>
          <w:color w:val="00B0F0"/>
          <w:szCs w:val="40"/>
        </w:rPr>
      </w:pPr>
    </w:p>
    <w:p w:rsidR="00BE5170" w:rsidRPr="007F7D29" w:rsidRDefault="00BE5170" w:rsidP="00BE5170">
      <w:pPr>
        <w:pStyle w:val="Hlavika"/>
        <w:tabs>
          <w:tab w:val="left" w:pos="0"/>
        </w:tabs>
        <w:jc w:val="center"/>
        <w:rPr>
          <w:rFonts w:eastAsia="Arial Unicode MS" w:cs="Arial"/>
          <w:b/>
          <w:szCs w:val="20"/>
        </w:rPr>
      </w:pPr>
      <w:r w:rsidRPr="007F7D29">
        <w:rPr>
          <w:b/>
          <w:szCs w:val="20"/>
        </w:rPr>
        <w:t>Čl. 1</w:t>
      </w:r>
      <w:r>
        <w:rPr>
          <w:b/>
          <w:szCs w:val="20"/>
        </w:rPr>
        <w:t>0</w:t>
      </w:r>
    </w:p>
    <w:p w:rsidR="00BE5170" w:rsidRPr="007F7D29" w:rsidRDefault="00BE5170" w:rsidP="00BE5170">
      <w:pPr>
        <w:pStyle w:val="Nadpis5"/>
        <w:tabs>
          <w:tab w:val="left" w:pos="0"/>
        </w:tabs>
        <w:rPr>
          <w:sz w:val="20"/>
          <w:szCs w:val="20"/>
        </w:rPr>
      </w:pPr>
      <w:r w:rsidRPr="007F7D29">
        <w:rPr>
          <w:rFonts w:cs="Arial"/>
          <w:sz w:val="20"/>
          <w:szCs w:val="20"/>
        </w:rPr>
        <w:t xml:space="preserve">Odovzdanie a prevzatie, </w:t>
      </w:r>
      <w:r w:rsidRPr="007F7D29">
        <w:rPr>
          <w:sz w:val="20"/>
          <w:szCs w:val="20"/>
        </w:rPr>
        <w:t>zodpovednosť za vady a záručná doba</w:t>
      </w:r>
    </w:p>
    <w:p w:rsidR="00BE5170" w:rsidRPr="007F7D29" w:rsidRDefault="00BE5170" w:rsidP="00BE5170">
      <w:pPr>
        <w:pStyle w:val="Hlavika"/>
        <w:tabs>
          <w:tab w:val="left" w:pos="600"/>
        </w:tabs>
        <w:jc w:val="both"/>
        <w:rPr>
          <w:rFonts w:eastAsia="Arial Unicode MS" w:cs="Arial"/>
          <w:szCs w:val="20"/>
        </w:rPr>
      </w:pPr>
    </w:p>
    <w:p w:rsidR="00BE5170" w:rsidRPr="007F7D29" w:rsidRDefault="00BE5170" w:rsidP="00BE5170">
      <w:pPr>
        <w:pStyle w:val="Hlavika"/>
        <w:spacing w:before="120"/>
        <w:ind w:left="567" w:hanging="567"/>
        <w:jc w:val="both"/>
        <w:rPr>
          <w:rFonts w:eastAsia="Arial Unicode MS" w:cs="Arial"/>
          <w:szCs w:val="20"/>
        </w:rPr>
      </w:pPr>
      <w:r w:rsidRPr="007F7D29">
        <w:rPr>
          <w:rFonts w:eastAsia="Arial Unicode MS" w:cs="Arial"/>
          <w:szCs w:val="20"/>
        </w:rPr>
        <w:t>1</w:t>
      </w:r>
      <w:r>
        <w:rPr>
          <w:rFonts w:eastAsia="Arial Unicode MS" w:cs="Arial"/>
          <w:szCs w:val="20"/>
        </w:rPr>
        <w:t>0</w:t>
      </w:r>
      <w:r w:rsidRPr="007F7D29">
        <w:rPr>
          <w:rFonts w:eastAsia="Arial Unicode MS" w:cs="Arial"/>
          <w:szCs w:val="20"/>
        </w:rPr>
        <w:t>.1</w:t>
      </w:r>
      <w:r w:rsidRPr="007F7D29">
        <w:rPr>
          <w:rFonts w:eastAsia="Arial Unicode MS" w:cs="Arial"/>
          <w:szCs w:val="20"/>
        </w:rPr>
        <w:tab/>
        <w:t>Zhotoviteľ oznámi objednávateľovi písomne, cestou stavebného denníka, že dielo je ukončené a pripravené na odovzdanie. Objednávateľ sa zaväzuje ukončené dielo prevziať do 5 pracovných dní.</w:t>
      </w:r>
    </w:p>
    <w:p w:rsidR="00BE5170" w:rsidRPr="007F7D29" w:rsidRDefault="00BE5170" w:rsidP="00BE5170">
      <w:pPr>
        <w:pStyle w:val="Hlavika"/>
        <w:spacing w:before="120"/>
        <w:ind w:left="567" w:hanging="567"/>
        <w:jc w:val="both"/>
        <w:rPr>
          <w:rFonts w:eastAsia="Arial Unicode MS" w:cs="Arial"/>
          <w:szCs w:val="20"/>
        </w:rPr>
      </w:pPr>
      <w:r w:rsidRPr="007F7D29">
        <w:rPr>
          <w:rFonts w:eastAsia="Arial Unicode MS" w:cs="Arial"/>
          <w:szCs w:val="20"/>
        </w:rPr>
        <w:t>1</w:t>
      </w:r>
      <w:r>
        <w:rPr>
          <w:rFonts w:eastAsia="Arial Unicode MS" w:cs="Arial"/>
          <w:szCs w:val="20"/>
        </w:rPr>
        <w:t>0</w:t>
      </w:r>
      <w:r w:rsidRPr="007F7D29">
        <w:rPr>
          <w:rFonts w:eastAsia="Arial Unicode MS" w:cs="Arial"/>
          <w:szCs w:val="20"/>
        </w:rPr>
        <w:t>.2</w:t>
      </w:r>
      <w:r w:rsidRPr="007F7D29">
        <w:rPr>
          <w:rFonts w:eastAsia="Arial Unicode MS" w:cs="Arial"/>
          <w:szCs w:val="20"/>
        </w:rPr>
        <w:tab/>
        <w:t>K preberaciemu konaniu zhotoviteľ predloží: stavebné deníky, finančné odúčtovanie stavby, kontrólny a skúšobný plán stavby a ďalšie doklady a dokumenty, ktoré sú potrebné k prevzatiu diela.</w:t>
      </w:r>
    </w:p>
    <w:p w:rsidR="00BE5170" w:rsidRPr="007F7D29" w:rsidRDefault="00BE5170" w:rsidP="00BE5170">
      <w:pPr>
        <w:pStyle w:val="Hlavika"/>
        <w:spacing w:before="120"/>
        <w:ind w:left="567" w:hanging="567"/>
        <w:jc w:val="both"/>
        <w:rPr>
          <w:rFonts w:eastAsia="Arial Unicode MS" w:cs="Arial"/>
          <w:szCs w:val="20"/>
        </w:rPr>
      </w:pPr>
      <w:r w:rsidRPr="007F7D29">
        <w:rPr>
          <w:rFonts w:eastAsia="Arial Unicode MS" w:cs="Arial"/>
          <w:szCs w:val="20"/>
        </w:rPr>
        <w:t>1</w:t>
      </w:r>
      <w:r>
        <w:rPr>
          <w:rFonts w:eastAsia="Arial Unicode MS" w:cs="Arial"/>
          <w:szCs w:val="20"/>
        </w:rPr>
        <w:t>0</w:t>
      </w:r>
      <w:r w:rsidRPr="007F7D29">
        <w:rPr>
          <w:rFonts w:eastAsia="Arial Unicode MS" w:cs="Arial"/>
          <w:szCs w:val="20"/>
        </w:rPr>
        <w:t>.3</w:t>
      </w:r>
      <w:r w:rsidRPr="007F7D29">
        <w:rPr>
          <w:rFonts w:eastAsia="Arial Unicode MS" w:cs="Arial"/>
          <w:szCs w:val="20"/>
        </w:rPr>
        <w:tab/>
        <w:t>Zmluvné strany spíšu o odovzdaní a prevzatí diela zápisnicu, v ktorej sa zhodnotí kvalita vykonaných prác, bude obsahovať súpis zistených vád a nedorobkov, termíny na ich odstránenie a vyhlásenie objednávateľa, že odovzdávané dielo preberá.</w:t>
      </w:r>
    </w:p>
    <w:p w:rsidR="00BE5170" w:rsidRPr="007F7D29" w:rsidRDefault="00BE5170" w:rsidP="00BE5170">
      <w:pPr>
        <w:pStyle w:val="Hlavika"/>
        <w:spacing w:before="120"/>
        <w:ind w:left="567" w:hanging="567"/>
        <w:jc w:val="both"/>
        <w:rPr>
          <w:rFonts w:eastAsia="Arial Unicode MS" w:cs="Arial"/>
          <w:szCs w:val="20"/>
        </w:rPr>
      </w:pPr>
      <w:r w:rsidRPr="007F7D29">
        <w:rPr>
          <w:rFonts w:eastAsia="Arial Unicode MS" w:cs="Arial"/>
          <w:szCs w:val="20"/>
        </w:rPr>
        <w:t>1</w:t>
      </w:r>
      <w:r>
        <w:rPr>
          <w:rFonts w:eastAsia="Arial Unicode MS" w:cs="Arial"/>
          <w:szCs w:val="20"/>
        </w:rPr>
        <w:t>0</w:t>
      </w:r>
      <w:r w:rsidRPr="007F7D29">
        <w:rPr>
          <w:rFonts w:eastAsia="Arial Unicode MS" w:cs="Arial"/>
          <w:szCs w:val="20"/>
        </w:rPr>
        <w:t>.4</w:t>
      </w:r>
      <w:r w:rsidRPr="007F7D29">
        <w:rPr>
          <w:rFonts w:eastAsia="Arial Unicode MS" w:cs="Arial"/>
          <w:szCs w:val="20"/>
        </w:rPr>
        <w:tab/>
        <w:t>Vady zjavné pri preberaní diela je objednávateľ povinný reklamovať hneď v zápise  o prevzatí, v opačnom prípade právo zo zodpovednosti za tieto vady zaniká.</w:t>
      </w:r>
    </w:p>
    <w:p w:rsidR="00BE5170" w:rsidRPr="007F7D29" w:rsidRDefault="00BE5170" w:rsidP="00BE5170">
      <w:pPr>
        <w:pStyle w:val="Hlavika"/>
        <w:spacing w:before="120"/>
        <w:ind w:left="567" w:hanging="567"/>
        <w:jc w:val="both"/>
        <w:rPr>
          <w:rFonts w:eastAsia="Arial Unicode MS" w:cs="Arial"/>
          <w:szCs w:val="20"/>
        </w:rPr>
      </w:pPr>
      <w:r w:rsidRPr="007F7D29">
        <w:rPr>
          <w:rFonts w:eastAsia="Arial Unicode MS" w:cs="Arial"/>
          <w:szCs w:val="20"/>
        </w:rPr>
        <w:t>1</w:t>
      </w:r>
      <w:r>
        <w:rPr>
          <w:rFonts w:eastAsia="Arial Unicode MS" w:cs="Arial"/>
          <w:szCs w:val="20"/>
        </w:rPr>
        <w:t>0</w:t>
      </w:r>
      <w:r w:rsidRPr="007F7D29">
        <w:rPr>
          <w:rFonts w:eastAsia="Arial Unicode MS" w:cs="Arial"/>
          <w:szCs w:val="20"/>
        </w:rPr>
        <w:t>.5</w:t>
      </w:r>
      <w:r w:rsidRPr="007F7D29">
        <w:rPr>
          <w:rFonts w:eastAsia="Arial Unicode MS" w:cs="Arial"/>
          <w:szCs w:val="20"/>
        </w:rPr>
        <w:tab/>
        <w:t>Objednávateľ nie je oprávnený odmietnuť prevzatie diela pre vady, pôvod ktorých spočíva v zmenách a pokynoch nariadených objednávateľom.</w:t>
      </w:r>
    </w:p>
    <w:p w:rsidR="00BE5170" w:rsidRPr="007F7D29" w:rsidRDefault="00BE5170" w:rsidP="00BE5170">
      <w:pPr>
        <w:pStyle w:val="Hlavika"/>
        <w:spacing w:before="120"/>
        <w:ind w:left="567" w:hanging="567"/>
        <w:jc w:val="both"/>
        <w:rPr>
          <w:szCs w:val="20"/>
        </w:rPr>
      </w:pPr>
      <w:r w:rsidRPr="007F7D29">
        <w:rPr>
          <w:rFonts w:eastAsia="Arial Unicode MS"/>
          <w:szCs w:val="20"/>
        </w:rPr>
        <w:t>1</w:t>
      </w:r>
      <w:r>
        <w:rPr>
          <w:rFonts w:eastAsia="Arial Unicode MS"/>
          <w:szCs w:val="20"/>
        </w:rPr>
        <w:t>0</w:t>
      </w:r>
      <w:r w:rsidRPr="007F7D29">
        <w:rPr>
          <w:rFonts w:eastAsia="Arial Unicode MS"/>
          <w:szCs w:val="20"/>
        </w:rPr>
        <w:t>.6</w:t>
      </w:r>
      <w:r w:rsidRPr="007F7D29">
        <w:rPr>
          <w:rFonts w:eastAsia="Arial Unicode MS"/>
          <w:szCs w:val="20"/>
        </w:rPr>
        <w:tab/>
      </w:r>
      <w:r w:rsidRPr="007F7D29">
        <w:rPr>
          <w:szCs w:val="20"/>
        </w:rPr>
        <w:t>Zhotoviteľ zodpovedá za to, že predmet tejto zmluvy bude zhotovený podľa podmienok ZoD, všetkých jej príloh, jej prípadných dodatkov a že počas záručnej doby bude mať vlastnosti dohodnuté v tejto zmluve.</w:t>
      </w:r>
    </w:p>
    <w:p w:rsidR="00BE5170" w:rsidRPr="007F7D29" w:rsidRDefault="00BE5170" w:rsidP="00BE5170">
      <w:pPr>
        <w:pStyle w:val="Hlavika"/>
        <w:spacing w:before="120"/>
        <w:ind w:left="567" w:hanging="567"/>
        <w:jc w:val="both"/>
        <w:rPr>
          <w:rFonts w:eastAsia="Arial Unicode MS" w:cs="Arial"/>
          <w:szCs w:val="20"/>
        </w:rPr>
      </w:pPr>
      <w:r w:rsidRPr="007F7D29">
        <w:rPr>
          <w:szCs w:val="20"/>
        </w:rPr>
        <w:lastRenderedPageBreak/>
        <w:t>1</w:t>
      </w:r>
      <w:r>
        <w:rPr>
          <w:szCs w:val="20"/>
        </w:rPr>
        <w:t>0</w:t>
      </w:r>
      <w:r w:rsidRPr="007F7D29">
        <w:rPr>
          <w:szCs w:val="20"/>
        </w:rPr>
        <w:t>.7</w:t>
      </w:r>
      <w:r w:rsidRPr="007F7D29">
        <w:rPr>
          <w:szCs w:val="20"/>
        </w:rPr>
        <w:tab/>
        <w:t>Zhotoviteľ zodpovedá za vady, vzniknuté po odovzdaní predmetu zmluvy, ak boli spôsobené porušením jeho povinností.</w:t>
      </w:r>
    </w:p>
    <w:p w:rsidR="00BE5170" w:rsidRPr="007F7D29" w:rsidRDefault="00BE5170" w:rsidP="00BE5170">
      <w:pPr>
        <w:pStyle w:val="Hlavika"/>
        <w:spacing w:before="120"/>
        <w:ind w:left="567" w:hanging="567"/>
        <w:jc w:val="both"/>
        <w:rPr>
          <w:szCs w:val="20"/>
        </w:rPr>
      </w:pPr>
      <w:r w:rsidRPr="007F7D29">
        <w:rPr>
          <w:szCs w:val="20"/>
        </w:rPr>
        <w:t>1</w:t>
      </w:r>
      <w:r>
        <w:rPr>
          <w:szCs w:val="20"/>
        </w:rPr>
        <w:t>0</w:t>
      </w:r>
      <w:r w:rsidRPr="007F7D29">
        <w:rPr>
          <w:szCs w:val="20"/>
        </w:rPr>
        <w:t>.8</w:t>
      </w:r>
      <w:r w:rsidRPr="007F7D29">
        <w:rPr>
          <w:szCs w:val="20"/>
        </w:rPr>
        <w:tab/>
        <w:t>Viditeľné vady diela, musí objednávateľ uviesť najneskôr v zápisnici z odovzdania a prevzatia predmetu zmluvy a v prípade ich výskytu objednávateľ predmet zmluvy neprevezme.</w:t>
      </w:r>
    </w:p>
    <w:p w:rsidR="00BE5170" w:rsidRPr="007F7D29" w:rsidRDefault="00BE5170" w:rsidP="00BE5170">
      <w:pPr>
        <w:pStyle w:val="Hlavika"/>
        <w:spacing w:before="120"/>
        <w:ind w:left="567" w:hanging="567"/>
        <w:jc w:val="both"/>
        <w:rPr>
          <w:szCs w:val="20"/>
        </w:rPr>
      </w:pPr>
      <w:r w:rsidRPr="00893EA3">
        <w:rPr>
          <w:szCs w:val="20"/>
        </w:rPr>
        <w:t>10.9</w:t>
      </w:r>
      <w:r w:rsidRPr="00893EA3">
        <w:rPr>
          <w:szCs w:val="20"/>
        </w:rPr>
        <w:tab/>
        <w:t>Záručná doba na vykonané dielo je 60 mesiacov od zápisničného odovzdania a prevzatia diela</w:t>
      </w:r>
      <w:r w:rsidRPr="007F7D29">
        <w:rPr>
          <w:szCs w:val="20"/>
        </w:rPr>
        <w:t xml:space="preserve"> objednávateľovi. Oznámenie vád musí byť podané len písomne bez zbytočného odkladu po tom,        čo ich objednávateľ zistil a v záručnej dobe, inak je neplatné. Musí obsahovať  označenie vád, ako sa prejavujú a prípadne návrh vysporiadania vád.</w:t>
      </w:r>
    </w:p>
    <w:p w:rsidR="00BE5170" w:rsidRPr="007F7D29" w:rsidRDefault="00BE5170" w:rsidP="00BE5170">
      <w:pPr>
        <w:pStyle w:val="Hlavika"/>
        <w:spacing w:before="120"/>
        <w:ind w:left="567" w:hanging="567"/>
        <w:jc w:val="both"/>
        <w:rPr>
          <w:szCs w:val="20"/>
        </w:rPr>
      </w:pPr>
      <w:r w:rsidRPr="007F7D29">
        <w:rPr>
          <w:szCs w:val="20"/>
        </w:rPr>
        <w:t>1</w:t>
      </w:r>
      <w:r>
        <w:rPr>
          <w:szCs w:val="20"/>
        </w:rPr>
        <w:t>0</w:t>
      </w:r>
      <w:r w:rsidRPr="007F7D29">
        <w:rPr>
          <w:szCs w:val="20"/>
        </w:rPr>
        <w:t>.10</w:t>
      </w:r>
      <w:r w:rsidRPr="007F7D29">
        <w:rPr>
          <w:szCs w:val="20"/>
        </w:rPr>
        <w:tab/>
        <w:t>Zmluvné strany sa dohodli, že počas záručnej doby má objednávateľ  právo požadovať a zhotoviteľ povinnosť bezplatne odstrániť zistené a reklamované vady.</w:t>
      </w:r>
    </w:p>
    <w:p w:rsidR="00BE5170" w:rsidRPr="007F7D29" w:rsidRDefault="00BE5170" w:rsidP="00BE5170">
      <w:pPr>
        <w:pStyle w:val="Hlavika"/>
        <w:spacing w:before="120"/>
        <w:ind w:left="567" w:hanging="567"/>
        <w:jc w:val="both"/>
        <w:rPr>
          <w:szCs w:val="20"/>
        </w:rPr>
      </w:pPr>
      <w:r w:rsidRPr="007F7D29">
        <w:rPr>
          <w:szCs w:val="20"/>
        </w:rPr>
        <w:t>1</w:t>
      </w:r>
      <w:r>
        <w:rPr>
          <w:szCs w:val="20"/>
        </w:rPr>
        <w:t>0</w:t>
      </w:r>
      <w:r w:rsidRPr="007F7D29">
        <w:rPr>
          <w:szCs w:val="20"/>
        </w:rPr>
        <w:t>.11</w:t>
      </w:r>
      <w:r w:rsidRPr="007F7D29">
        <w:rPr>
          <w:szCs w:val="20"/>
        </w:rPr>
        <w:tab/>
        <w:t>Zhotoviteľ sa zaväzuje začať s odstraňovaním vád predmetu zmluvy do 10 dní  od uplatnenia oprávnenej reklamácie  objednávateľa a  vady odstrániť  v čo  najkratšom technicky možnom čase. Termín  odstránenia vád sa dohodne písomnou formou, inak platí, že zhotoviteľ je povinný odstrániť vady diela do 30 dní od doručenia písomného oznámenia vád objednávateľom.</w:t>
      </w:r>
    </w:p>
    <w:p w:rsidR="00BE5170" w:rsidRPr="007F7D29" w:rsidRDefault="00BE5170" w:rsidP="00BE5170">
      <w:pPr>
        <w:pStyle w:val="Hlavika"/>
        <w:spacing w:before="120"/>
        <w:ind w:left="567" w:hanging="567"/>
        <w:jc w:val="both"/>
        <w:rPr>
          <w:szCs w:val="20"/>
        </w:rPr>
      </w:pPr>
      <w:r w:rsidRPr="007F7D29">
        <w:rPr>
          <w:szCs w:val="20"/>
        </w:rPr>
        <w:t>1</w:t>
      </w:r>
      <w:r>
        <w:rPr>
          <w:szCs w:val="20"/>
        </w:rPr>
        <w:t>0</w:t>
      </w:r>
      <w:r w:rsidRPr="007F7D29">
        <w:rPr>
          <w:szCs w:val="20"/>
        </w:rPr>
        <w:t>.12</w:t>
      </w:r>
      <w:r w:rsidRPr="007F7D29">
        <w:rPr>
          <w:szCs w:val="20"/>
        </w:rPr>
        <w:tab/>
        <w:t>Zhotoviteľ nezodpovedá za vady, ktoré vznikli neodborným zásahom do diela, napr. pôsobením oleja, nafty, chemickým čistením, mechanickým poškodením alebo nesprávnym užívaním alebo udržiavaním. Záruka sa nevzťahuje na prirodzené opotrebovanie vozovky pri jej prevádzke.</w:t>
      </w:r>
    </w:p>
    <w:p w:rsidR="00BE5170" w:rsidRPr="0066563B" w:rsidRDefault="00BE5170" w:rsidP="00BE5170">
      <w:pPr>
        <w:pStyle w:val="Hlavika"/>
        <w:tabs>
          <w:tab w:val="left" w:pos="600"/>
        </w:tabs>
        <w:jc w:val="both"/>
        <w:rPr>
          <w:rFonts w:eastAsia="Arial Unicode MS" w:cs="Arial"/>
          <w:color w:val="00B0F0"/>
          <w:szCs w:val="20"/>
        </w:rPr>
      </w:pPr>
    </w:p>
    <w:p w:rsidR="00BE5170" w:rsidRPr="00C26437" w:rsidRDefault="00BE5170" w:rsidP="00BE5170">
      <w:pPr>
        <w:pStyle w:val="Nadpis3"/>
        <w:tabs>
          <w:tab w:val="left" w:pos="0"/>
          <w:tab w:val="left" w:pos="426"/>
          <w:tab w:val="left" w:pos="2835"/>
        </w:tabs>
        <w:jc w:val="center"/>
        <w:rPr>
          <w:rFonts w:cs="Arial"/>
          <w:b/>
          <w:bCs/>
          <w:sz w:val="20"/>
          <w:szCs w:val="20"/>
        </w:rPr>
      </w:pPr>
      <w:r w:rsidRPr="00C26437">
        <w:rPr>
          <w:b/>
          <w:sz w:val="20"/>
          <w:szCs w:val="20"/>
        </w:rPr>
        <w:t>Čl. 1</w:t>
      </w:r>
      <w:r>
        <w:rPr>
          <w:b/>
          <w:sz w:val="20"/>
          <w:szCs w:val="20"/>
        </w:rPr>
        <w:t>1</w:t>
      </w:r>
    </w:p>
    <w:p w:rsidR="00BE5170" w:rsidRPr="00C26437" w:rsidRDefault="00BE5170" w:rsidP="00BE5170">
      <w:pPr>
        <w:jc w:val="center"/>
        <w:rPr>
          <w:b/>
          <w:szCs w:val="20"/>
        </w:rPr>
      </w:pPr>
      <w:r w:rsidRPr="00C26437">
        <w:rPr>
          <w:b/>
          <w:szCs w:val="20"/>
        </w:rPr>
        <w:t>Zmluvné pokuty a úroky z omeškania</w:t>
      </w:r>
    </w:p>
    <w:p w:rsidR="00BE5170" w:rsidRPr="00C26437" w:rsidRDefault="00BE5170" w:rsidP="00BE5170">
      <w:pPr>
        <w:jc w:val="center"/>
        <w:rPr>
          <w:b/>
          <w:szCs w:val="20"/>
        </w:rPr>
      </w:pPr>
    </w:p>
    <w:p w:rsidR="00BE5170" w:rsidRPr="00C26437" w:rsidRDefault="00BE5170" w:rsidP="00BE5170">
      <w:pPr>
        <w:tabs>
          <w:tab w:val="left" w:pos="540"/>
        </w:tabs>
        <w:spacing w:before="120"/>
        <w:ind w:left="539" w:hanging="539"/>
        <w:jc w:val="both"/>
        <w:rPr>
          <w:szCs w:val="20"/>
        </w:rPr>
      </w:pPr>
      <w:r w:rsidRPr="00C26437">
        <w:rPr>
          <w:szCs w:val="20"/>
        </w:rPr>
        <w:t>1</w:t>
      </w:r>
      <w:r>
        <w:rPr>
          <w:szCs w:val="20"/>
        </w:rPr>
        <w:t>1</w:t>
      </w:r>
      <w:r w:rsidRPr="00C26437">
        <w:rPr>
          <w:szCs w:val="20"/>
        </w:rPr>
        <w:t>.1</w:t>
      </w:r>
      <w:r w:rsidRPr="00C26437">
        <w:rPr>
          <w:szCs w:val="20"/>
        </w:rPr>
        <w:tab/>
        <w:t xml:space="preserve">Zhotoviteľ je povinný zaplatiť objednávateľovi zmluvnú pokutu vo výške  50,00 </w:t>
      </w:r>
      <w:r w:rsidRPr="00C26437">
        <w:rPr>
          <w:rFonts w:cs="Arial"/>
          <w:szCs w:val="20"/>
        </w:rPr>
        <w:t>€</w:t>
      </w:r>
      <w:r w:rsidRPr="00C26437">
        <w:rPr>
          <w:szCs w:val="20"/>
        </w:rPr>
        <w:t xml:space="preserve"> za každý deň omeškania so zhotovením a odovzdaním diela podľa čl. 5 tejto zmluvy.</w:t>
      </w:r>
    </w:p>
    <w:p w:rsidR="00BE5170" w:rsidRPr="00C26437" w:rsidRDefault="00BE5170" w:rsidP="00BE5170">
      <w:pPr>
        <w:tabs>
          <w:tab w:val="left" w:pos="540"/>
        </w:tabs>
        <w:spacing w:before="120"/>
        <w:ind w:left="539" w:hanging="539"/>
        <w:jc w:val="both"/>
        <w:rPr>
          <w:szCs w:val="20"/>
        </w:rPr>
      </w:pPr>
      <w:r w:rsidRPr="00C26437">
        <w:rPr>
          <w:szCs w:val="20"/>
        </w:rPr>
        <w:t>1</w:t>
      </w:r>
      <w:r>
        <w:rPr>
          <w:szCs w:val="20"/>
        </w:rPr>
        <w:t>1</w:t>
      </w:r>
      <w:r w:rsidRPr="00C26437">
        <w:rPr>
          <w:szCs w:val="20"/>
        </w:rPr>
        <w:t>.2</w:t>
      </w:r>
      <w:r w:rsidRPr="00C26437">
        <w:rPr>
          <w:szCs w:val="20"/>
        </w:rPr>
        <w:tab/>
        <w:t xml:space="preserve">Zhotoviteľ je povinný zaplatiť objednávateľovi zmluvnú pokutu vo výške  33,00 </w:t>
      </w:r>
      <w:r w:rsidRPr="00C26437">
        <w:rPr>
          <w:rFonts w:cs="Arial"/>
          <w:szCs w:val="20"/>
        </w:rPr>
        <w:t>€</w:t>
      </w:r>
      <w:r w:rsidRPr="00C26437">
        <w:rPr>
          <w:szCs w:val="20"/>
        </w:rPr>
        <w:t xml:space="preserve"> za každý deň </w:t>
      </w:r>
      <w:r w:rsidRPr="00A12597">
        <w:rPr>
          <w:szCs w:val="20"/>
        </w:rPr>
        <w:t>omeškania s odstránením vád v zmysle čl. 10 ods. 10.11 tejto zmluvy.</w:t>
      </w:r>
    </w:p>
    <w:p w:rsidR="00BE5170" w:rsidRPr="00C26437" w:rsidRDefault="00BE5170" w:rsidP="00BE5170">
      <w:pPr>
        <w:spacing w:before="120"/>
        <w:ind w:left="567" w:hanging="567"/>
        <w:rPr>
          <w:rFonts w:cs="Arial"/>
        </w:rPr>
      </w:pPr>
      <w:r w:rsidRPr="00C26437">
        <w:rPr>
          <w:szCs w:val="20"/>
        </w:rPr>
        <w:t>1</w:t>
      </w:r>
      <w:r>
        <w:rPr>
          <w:szCs w:val="20"/>
        </w:rPr>
        <w:t>1</w:t>
      </w:r>
      <w:r w:rsidRPr="00C26437">
        <w:rPr>
          <w:szCs w:val="20"/>
        </w:rPr>
        <w:t>.3</w:t>
      </w:r>
      <w:r w:rsidRPr="00C26437">
        <w:rPr>
          <w:szCs w:val="20"/>
        </w:rPr>
        <w:tab/>
      </w:r>
      <w:r w:rsidRPr="00C26437">
        <w:rPr>
          <w:rFonts w:cs="Arial"/>
        </w:rPr>
        <w:t>Objednávateľ môže odpočítať vyššie uvedené pokuty z konečnej faktúry.</w:t>
      </w:r>
    </w:p>
    <w:p w:rsidR="00BE5170" w:rsidRPr="00C26437" w:rsidRDefault="00BE5170" w:rsidP="00BE5170">
      <w:pPr>
        <w:tabs>
          <w:tab w:val="left" w:pos="540"/>
        </w:tabs>
        <w:spacing w:before="120"/>
        <w:ind w:left="539" w:hanging="539"/>
        <w:jc w:val="both"/>
        <w:rPr>
          <w:szCs w:val="20"/>
        </w:rPr>
      </w:pPr>
      <w:r w:rsidRPr="00C26437">
        <w:rPr>
          <w:szCs w:val="20"/>
        </w:rPr>
        <w:t>1</w:t>
      </w:r>
      <w:r>
        <w:rPr>
          <w:szCs w:val="20"/>
        </w:rPr>
        <w:t>1</w:t>
      </w:r>
      <w:r w:rsidRPr="00C26437">
        <w:rPr>
          <w:szCs w:val="20"/>
        </w:rPr>
        <w:t>.4</w:t>
      </w:r>
      <w:r w:rsidRPr="00C26437">
        <w:rPr>
          <w:szCs w:val="20"/>
        </w:rPr>
        <w:tab/>
        <w:t>Zaplatenie zmluvnej pokuty nezbavuje zhotoviteľa povinnosti dokončiť a odovzdať dielo a povinnosti odstrániť vady diela.</w:t>
      </w:r>
    </w:p>
    <w:p w:rsidR="00BE5170" w:rsidRPr="00C26437" w:rsidRDefault="00BE5170" w:rsidP="00BE5170">
      <w:pPr>
        <w:tabs>
          <w:tab w:val="left" w:pos="540"/>
        </w:tabs>
        <w:spacing w:before="120"/>
        <w:ind w:left="539" w:hanging="539"/>
        <w:jc w:val="both"/>
        <w:rPr>
          <w:szCs w:val="20"/>
        </w:rPr>
      </w:pPr>
      <w:r w:rsidRPr="00C26437">
        <w:rPr>
          <w:szCs w:val="20"/>
        </w:rPr>
        <w:t>1</w:t>
      </w:r>
      <w:r>
        <w:rPr>
          <w:szCs w:val="20"/>
        </w:rPr>
        <w:t>1</w:t>
      </w:r>
      <w:r w:rsidRPr="00C26437">
        <w:rPr>
          <w:szCs w:val="20"/>
        </w:rPr>
        <w:t>.5</w:t>
      </w:r>
      <w:r w:rsidRPr="00C26437">
        <w:rPr>
          <w:szCs w:val="20"/>
        </w:rPr>
        <w:tab/>
        <w:t xml:space="preserve">Objednávateľ je povinný zaplatiť zhotoviteľovi úrok z omeškania vo výške 0,05 % z dlžnej čiastky      </w:t>
      </w:r>
      <w:r w:rsidRPr="00A12597">
        <w:rPr>
          <w:szCs w:val="20"/>
        </w:rPr>
        <w:t>za každý deň omeškania s úhradou faktúry vystavenej v súlade s článkom 4 tejto zmluvy po lehote</w:t>
      </w:r>
      <w:r w:rsidRPr="00C26437">
        <w:rPr>
          <w:szCs w:val="20"/>
        </w:rPr>
        <w:t xml:space="preserve"> splatnosti faktúry. </w:t>
      </w:r>
    </w:p>
    <w:p w:rsidR="00BE5170" w:rsidRPr="0066563B" w:rsidRDefault="00BE5170" w:rsidP="00BE5170">
      <w:pPr>
        <w:pStyle w:val="Hlavika"/>
        <w:tabs>
          <w:tab w:val="left" w:pos="540"/>
          <w:tab w:val="left" w:pos="600"/>
        </w:tabs>
        <w:jc w:val="both"/>
        <w:rPr>
          <w:rFonts w:eastAsia="Arial Unicode MS" w:cs="Arial"/>
          <w:color w:val="00B0F0"/>
          <w:szCs w:val="20"/>
        </w:rPr>
      </w:pPr>
    </w:p>
    <w:p w:rsidR="00BE5170" w:rsidRPr="00A12597" w:rsidRDefault="00BE5170" w:rsidP="00BE5170">
      <w:pPr>
        <w:pStyle w:val="Nadpis2"/>
        <w:tabs>
          <w:tab w:val="left" w:pos="540"/>
        </w:tabs>
        <w:spacing w:line="240" w:lineRule="auto"/>
        <w:rPr>
          <w:bCs w:val="0"/>
          <w:sz w:val="20"/>
          <w:szCs w:val="20"/>
        </w:rPr>
      </w:pPr>
      <w:r w:rsidRPr="00A12597">
        <w:rPr>
          <w:bCs w:val="0"/>
          <w:sz w:val="20"/>
          <w:szCs w:val="20"/>
        </w:rPr>
        <w:t>Čl. 12</w:t>
      </w:r>
    </w:p>
    <w:p w:rsidR="00BE5170" w:rsidRPr="00A12597" w:rsidRDefault="00BE5170" w:rsidP="00BE5170">
      <w:pPr>
        <w:pStyle w:val="Nadpis2"/>
        <w:tabs>
          <w:tab w:val="left" w:pos="540"/>
        </w:tabs>
        <w:spacing w:line="240" w:lineRule="auto"/>
        <w:rPr>
          <w:bCs w:val="0"/>
          <w:sz w:val="20"/>
          <w:szCs w:val="20"/>
        </w:rPr>
      </w:pPr>
      <w:r w:rsidRPr="00A12597">
        <w:rPr>
          <w:bCs w:val="0"/>
          <w:sz w:val="20"/>
          <w:szCs w:val="20"/>
        </w:rPr>
        <w:t>Odstúpenie od zmluvy</w:t>
      </w:r>
    </w:p>
    <w:p w:rsidR="00BE5170" w:rsidRPr="0066563B" w:rsidRDefault="00BE5170" w:rsidP="00BE5170">
      <w:pPr>
        <w:tabs>
          <w:tab w:val="left" w:pos="540"/>
        </w:tabs>
        <w:jc w:val="both"/>
        <w:rPr>
          <w:rFonts w:cs="Arial"/>
          <w:color w:val="00B0F0"/>
          <w:szCs w:val="20"/>
        </w:rPr>
      </w:pPr>
    </w:p>
    <w:p w:rsidR="00BE5170" w:rsidRPr="00E056CD" w:rsidRDefault="00BE5170" w:rsidP="00BE5170">
      <w:pPr>
        <w:ind w:left="567" w:hanging="567"/>
        <w:jc w:val="both"/>
        <w:rPr>
          <w:rFonts w:cs="Arial"/>
        </w:rPr>
      </w:pPr>
      <w:r>
        <w:rPr>
          <w:rFonts w:cs="Arial"/>
        </w:rPr>
        <w:t>12.1</w:t>
      </w:r>
      <w:r>
        <w:rPr>
          <w:rFonts w:cs="Arial"/>
        </w:rPr>
        <w:tab/>
      </w:r>
      <w:r w:rsidRPr="00E056CD">
        <w:rPr>
          <w:rFonts w:cs="Arial"/>
        </w:rPr>
        <w:t>Objednávateľ, alebo zhotoviteľ môžu odstúpiť od zmluvy, ak je druhá strana príčinou podstatného porušenia zmluvy, čo značne obmedzí úžitky zo zmluvy vyplývajúce.</w:t>
      </w:r>
    </w:p>
    <w:p w:rsidR="00BE5170" w:rsidRPr="00E056CD" w:rsidRDefault="00BE5170" w:rsidP="00BE5170">
      <w:pPr>
        <w:spacing w:before="120"/>
        <w:ind w:left="567" w:hanging="567"/>
        <w:jc w:val="both"/>
        <w:rPr>
          <w:rFonts w:cs="Arial"/>
        </w:rPr>
      </w:pPr>
      <w:r>
        <w:rPr>
          <w:rFonts w:cs="Arial"/>
        </w:rPr>
        <w:t>12.2</w:t>
      </w:r>
      <w:r>
        <w:rPr>
          <w:rFonts w:cs="Arial"/>
        </w:rPr>
        <w:tab/>
      </w:r>
      <w:r w:rsidRPr="00E056CD">
        <w:rPr>
          <w:rFonts w:cs="Arial"/>
        </w:rPr>
        <w:t>Odstúpenie od zmluvy je možné len v tom prípade, keď oprávnená strana poskytla druhej zmluvnej strane primeranú lehotu s upozornením, že po jej nedodržaní od zmluvy odstúpi.</w:t>
      </w:r>
    </w:p>
    <w:p w:rsidR="00BE5170" w:rsidRPr="00E056CD" w:rsidRDefault="00BE5170" w:rsidP="00BE5170">
      <w:pPr>
        <w:spacing w:before="120"/>
        <w:ind w:left="567" w:hanging="567"/>
        <w:jc w:val="both"/>
        <w:rPr>
          <w:rFonts w:cs="Arial"/>
        </w:rPr>
      </w:pPr>
      <w:r>
        <w:rPr>
          <w:rFonts w:cs="Arial"/>
        </w:rPr>
        <w:t>12.3</w:t>
      </w:r>
      <w:r>
        <w:rPr>
          <w:rFonts w:cs="Arial"/>
        </w:rPr>
        <w:tab/>
      </w:r>
      <w:r w:rsidRPr="00E056CD">
        <w:rPr>
          <w:rFonts w:cs="Arial"/>
        </w:rPr>
        <w:t>Pre odstúpenie od zmluvy platia § 344 až 351 Obchodného zákonníka.</w:t>
      </w:r>
    </w:p>
    <w:p w:rsidR="00BE5170" w:rsidRPr="00E056CD" w:rsidRDefault="00BE5170" w:rsidP="00BE5170">
      <w:pPr>
        <w:spacing w:before="120"/>
        <w:ind w:left="567" w:hanging="567"/>
        <w:jc w:val="both"/>
        <w:rPr>
          <w:rFonts w:cs="Arial"/>
        </w:rPr>
      </w:pPr>
      <w:r>
        <w:rPr>
          <w:rFonts w:cs="Arial"/>
        </w:rPr>
        <w:t>12.4</w:t>
      </w:r>
      <w:r>
        <w:rPr>
          <w:rFonts w:cs="Arial"/>
        </w:rPr>
        <w:tab/>
      </w:r>
      <w:r w:rsidRPr="00E056CD">
        <w:rPr>
          <w:rFonts w:cs="Arial"/>
        </w:rPr>
        <w:t>Odstúpenie od zmluvy je možné len pri podstatnom porušení zmluvy ktoroukoľvek zo zmluvných strán, s výnimkou § 346 Obchodného zákonníka</w:t>
      </w:r>
    </w:p>
    <w:p w:rsidR="00BE5170" w:rsidRPr="00E056CD" w:rsidRDefault="00BE5170" w:rsidP="00BE5170">
      <w:pPr>
        <w:spacing w:before="120"/>
        <w:ind w:left="567" w:hanging="567"/>
        <w:jc w:val="both"/>
        <w:rPr>
          <w:rFonts w:cs="Arial"/>
        </w:rPr>
      </w:pPr>
      <w:r>
        <w:rPr>
          <w:rFonts w:cs="Arial"/>
        </w:rPr>
        <w:t>12.5</w:t>
      </w:r>
      <w:r>
        <w:rPr>
          <w:rFonts w:cs="Arial"/>
        </w:rPr>
        <w:tab/>
      </w:r>
      <w:r w:rsidRPr="00E056CD">
        <w:rPr>
          <w:rFonts w:cs="Arial"/>
        </w:rPr>
        <w:t>Pokiaľ sa od zmluvy odstúpi, zhotoviteľ je povinný okamžite zastaviť práce, zabezpečiť a ochrániť stavenisko a opustiť ho čo najskôr.</w:t>
      </w:r>
    </w:p>
    <w:p w:rsidR="00BE5170" w:rsidRPr="00E056CD" w:rsidRDefault="00BE5170" w:rsidP="00BE5170">
      <w:pPr>
        <w:spacing w:before="120"/>
        <w:ind w:left="567" w:hanging="567"/>
        <w:jc w:val="both"/>
        <w:rPr>
          <w:rFonts w:cs="Arial"/>
        </w:rPr>
      </w:pPr>
      <w:r>
        <w:rPr>
          <w:rFonts w:cs="Arial"/>
        </w:rPr>
        <w:t>12.6</w:t>
      </w:r>
      <w:r>
        <w:rPr>
          <w:rFonts w:cs="Arial"/>
        </w:rPr>
        <w:tab/>
      </w:r>
      <w:r w:rsidRPr="00E056CD">
        <w:rPr>
          <w:rFonts w:cs="Arial"/>
        </w:rPr>
        <w:t>Ktorákoľvek zo zmluvných strán môže od zmluvy odstúpiť z titulu vyššej moci.</w:t>
      </w:r>
    </w:p>
    <w:p w:rsidR="00BE5170" w:rsidRDefault="00BE5170" w:rsidP="00BE5170">
      <w:pPr>
        <w:pStyle w:val="Hlavika"/>
        <w:tabs>
          <w:tab w:val="left" w:pos="600"/>
        </w:tabs>
        <w:jc w:val="both"/>
        <w:rPr>
          <w:rFonts w:eastAsia="Arial Unicode MS" w:cs="Arial"/>
          <w:color w:val="00B0F0"/>
          <w:szCs w:val="20"/>
        </w:rPr>
      </w:pPr>
    </w:p>
    <w:p w:rsidR="00BE5170" w:rsidRPr="00B8372F" w:rsidRDefault="00BE5170" w:rsidP="00BE5170">
      <w:pPr>
        <w:pStyle w:val="Hlavika"/>
        <w:tabs>
          <w:tab w:val="left" w:pos="600"/>
        </w:tabs>
        <w:ind w:left="495"/>
        <w:jc w:val="center"/>
        <w:rPr>
          <w:rFonts w:eastAsia="Arial Unicode MS" w:cs="Arial"/>
          <w:b/>
          <w:bCs/>
          <w:szCs w:val="20"/>
        </w:rPr>
      </w:pPr>
      <w:r w:rsidRPr="00B8372F">
        <w:rPr>
          <w:rFonts w:eastAsia="Arial Unicode MS" w:cs="Arial"/>
          <w:b/>
          <w:bCs/>
          <w:szCs w:val="20"/>
        </w:rPr>
        <w:t>Čl. 13</w:t>
      </w:r>
    </w:p>
    <w:p w:rsidR="00BE5170" w:rsidRPr="00B8372F" w:rsidRDefault="00BE5170" w:rsidP="00BE5170">
      <w:pPr>
        <w:pStyle w:val="Hlavika"/>
        <w:tabs>
          <w:tab w:val="left" w:pos="600"/>
        </w:tabs>
        <w:ind w:left="495"/>
        <w:jc w:val="center"/>
        <w:rPr>
          <w:rFonts w:eastAsia="Arial Unicode MS" w:cs="Arial"/>
          <w:b/>
          <w:bCs/>
          <w:szCs w:val="20"/>
        </w:rPr>
      </w:pPr>
      <w:r w:rsidRPr="00B8372F">
        <w:rPr>
          <w:rFonts w:eastAsia="Arial Unicode MS" w:cs="Arial"/>
          <w:b/>
          <w:bCs/>
          <w:szCs w:val="20"/>
        </w:rPr>
        <w:t>Zmena záväzkov</w:t>
      </w:r>
    </w:p>
    <w:p w:rsidR="00BE5170" w:rsidRPr="00B8372F" w:rsidRDefault="00BE5170" w:rsidP="00BE5170">
      <w:pPr>
        <w:pStyle w:val="Hlavika"/>
        <w:tabs>
          <w:tab w:val="left" w:pos="600"/>
        </w:tabs>
        <w:ind w:left="493"/>
        <w:jc w:val="both"/>
        <w:rPr>
          <w:rFonts w:eastAsia="Arial Unicode MS" w:cs="Arial"/>
          <w:szCs w:val="20"/>
        </w:rPr>
      </w:pPr>
    </w:p>
    <w:p w:rsidR="00BE5170" w:rsidRPr="00E65740" w:rsidRDefault="00BE5170" w:rsidP="00BE5170">
      <w:pPr>
        <w:ind w:left="567" w:hanging="567"/>
        <w:rPr>
          <w:rFonts w:cs="Arial"/>
        </w:rPr>
      </w:pPr>
      <w:r>
        <w:rPr>
          <w:rFonts w:cs="Arial"/>
        </w:rPr>
        <w:t>13.1</w:t>
      </w:r>
      <w:r>
        <w:rPr>
          <w:rFonts w:cs="Arial"/>
        </w:rPr>
        <w:tab/>
      </w:r>
      <w:r w:rsidRPr="00E65740">
        <w:rPr>
          <w:rFonts w:cs="Arial"/>
        </w:rPr>
        <w:t>Zmena záväzkov tejto zmluvy sa bude uskutočňovať formou písomných dodatkov.</w:t>
      </w:r>
    </w:p>
    <w:p w:rsidR="00BE5170" w:rsidRPr="00E65740" w:rsidRDefault="00BE5170" w:rsidP="00BE5170">
      <w:pPr>
        <w:spacing w:before="120"/>
        <w:ind w:left="567" w:hanging="567"/>
        <w:jc w:val="both"/>
        <w:rPr>
          <w:rFonts w:cs="Arial"/>
        </w:rPr>
      </w:pPr>
      <w:r>
        <w:rPr>
          <w:rFonts w:cs="Arial"/>
        </w:rPr>
        <w:t>13.2</w:t>
      </w:r>
      <w:r>
        <w:rPr>
          <w:rFonts w:cs="Arial"/>
        </w:rPr>
        <w:tab/>
      </w:r>
      <w:r w:rsidRPr="00E65740">
        <w:rPr>
          <w:rFonts w:cs="Arial"/>
        </w:rPr>
        <w:t>Objednávateľ je povinný pristúpiť na zmenu tejto zmluvy v predmete, cene a čase plnenia v týchto prípadoch:</w:t>
      </w:r>
    </w:p>
    <w:p w:rsidR="00BE5170" w:rsidRPr="00E65740" w:rsidRDefault="00BE5170" w:rsidP="00BE5170">
      <w:pPr>
        <w:numPr>
          <w:ilvl w:val="0"/>
          <w:numId w:val="6"/>
        </w:numPr>
        <w:tabs>
          <w:tab w:val="left" w:pos="900"/>
        </w:tabs>
        <w:ind w:left="900"/>
        <w:rPr>
          <w:rFonts w:cs="Arial"/>
        </w:rPr>
      </w:pPr>
      <w:r w:rsidRPr="00E65740">
        <w:rPr>
          <w:rFonts w:cs="Arial"/>
        </w:rPr>
        <w:t xml:space="preserve"> ak sa zmení podstatne rozsah p</w:t>
      </w:r>
      <w:r>
        <w:rPr>
          <w:rFonts w:cs="Arial"/>
        </w:rPr>
        <w:t>ožadovaných</w:t>
      </w:r>
      <w:r w:rsidRPr="00E65740">
        <w:rPr>
          <w:rFonts w:cs="Arial"/>
        </w:rPr>
        <w:t xml:space="preserve"> prác;</w:t>
      </w:r>
    </w:p>
    <w:p w:rsidR="00BE5170" w:rsidRPr="00E65740" w:rsidRDefault="00BE5170" w:rsidP="00BE5170">
      <w:pPr>
        <w:numPr>
          <w:ilvl w:val="0"/>
          <w:numId w:val="6"/>
        </w:numPr>
        <w:tabs>
          <w:tab w:val="clear" w:pos="855"/>
          <w:tab w:val="left" w:pos="900"/>
          <w:tab w:val="left" w:pos="1440"/>
          <w:tab w:val="left" w:pos="4500"/>
        </w:tabs>
        <w:ind w:left="900"/>
        <w:jc w:val="both"/>
        <w:rPr>
          <w:rFonts w:cs="Arial"/>
        </w:rPr>
      </w:pPr>
      <w:r w:rsidRPr="00E65740">
        <w:rPr>
          <w:rFonts w:cs="Arial"/>
        </w:rPr>
        <w:t>ak objednávateľ oneskorene odovzdá stavenisk</w:t>
      </w:r>
      <w:r>
        <w:rPr>
          <w:rFonts w:cs="Arial"/>
        </w:rPr>
        <w:t>o</w:t>
      </w:r>
      <w:r w:rsidRPr="00E65740">
        <w:rPr>
          <w:rFonts w:cs="Arial"/>
        </w:rPr>
        <w:t>, doklady potrebné ku začatiu stavby;</w:t>
      </w:r>
    </w:p>
    <w:p w:rsidR="00BE5170" w:rsidRPr="00E65740" w:rsidRDefault="00BE5170" w:rsidP="00BE5170">
      <w:pPr>
        <w:numPr>
          <w:ilvl w:val="0"/>
          <w:numId w:val="6"/>
        </w:numPr>
        <w:tabs>
          <w:tab w:val="left" w:pos="900"/>
        </w:tabs>
        <w:ind w:left="900"/>
        <w:rPr>
          <w:rFonts w:cs="Arial"/>
        </w:rPr>
      </w:pPr>
      <w:r w:rsidRPr="00E65740">
        <w:rPr>
          <w:rFonts w:cs="Arial"/>
        </w:rPr>
        <w:t xml:space="preserve"> ak dôjde ku prerušeniu alebo zastaveniu prác z dôvodov na strane objednávateľa;</w:t>
      </w:r>
    </w:p>
    <w:p w:rsidR="00BE5170" w:rsidRPr="00E65740" w:rsidRDefault="00BE5170" w:rsidP="00BE5170">
      <w:pPr>
        <w:numPr>
          <w:ilvl w:val="0"/>
          <w:numId w:val="6"/>
        </w:numPr>
        <w:tabs>
          <w:tab w:val="left" w:pos="900"/>
        </w:tabs>
        <w:ind w:left="900"/>
        <w:rPr>
          <w:rFonts w:cs="Arial"/>
        </w:rPr>
      </w:pPr>
      <w:r w:rsidRPr="00E65740">
        <w:rPr>
          <w:rFonts w:cs="Arial"/>
        </w:rPr>
        <w:lastRenderedPageBreak/>
        <w:t xml:space="preserve"> v prípade živelných pohrôm.</w:t>
      </w:r>
    </w:p>
    <w:p w:rsidR="000762B1" w:rsidRPr="000762B1" w:rsidRDefault="00BE5170" w:rsidP="000762B1">
      <w:pPr>
        <w:spacing w:before="120"/>
        <w:ind w:left="567" w:hanging="567"/>
        <w:jc w:val="both"/>
        <w:rPr>
          <w:rFonts w:cs="Arial"/>
        </w:rPr>
      </w:pPr>
      <w:r>
        <w:rPr>
          <w:rFonts w:cs="Arial"/>
        </w:rPr>
        <w:t>13.3</w:t>
      </w:r>
      <w:r>
        <w:rPr>
          <w:rFonts w:cs="Arial"/>
        </w:rPr>
        <w:tab/>
      </w:r>
      <w:r w:rsidRPr="000C525D">
        <w:rPr>
          <w:rFonts w:cs="Arial"/>
        </w:rPr>
        <w:t>V prípade, že naliehavosť zmeny práce by neumožnila predloženie dodatku k zmluve a mohlo by dôjsť k prípadným škodám na diele, resp. by bola ohrozená bezpečnosť pracovníkov, je možné so súhlasom stavebno-technického dozoru v prácach pokračovať a dodatok bude vyhotovený neskôr. Preplatené budú až po jeho potvrdení.</w:t>
      </w:r>
    </w:p>
    <w:p w:rsidR="00BE5170" w:rsidRPr="0066563B" w:rsidRDefault="00BE5170" w:rsidP="000762B1">
      <w:pPr>
        <w:jc w:val="both"/>
        <w:rPr>
          <w:rFonts w:cs="Arial"/>
          <w:color w:val="00B0F0"/>
          <w:szCs w:val="20"/>
        </w:rPr>
      </w:pPr>
    </w:p>
    <w:p w:rsidR="00BE5170" w:rsidRPr="00B8372F" w:rsidRDefault="00BE5170" w:rsidP="00BE5170">
      <w:pPr>
        <w:pStyle w:val="Hlavika"/>
        <w:tabs>
          <w:tab w:val="left" w:pos="600"/>
        </w:tabs>
        <w:ind w:left="495"/>
        <w:jc w:val="center"/>
        <w:rPr>
          <w:rFonts w:eastAsia="Arial Unicode MS" w:cs="Arial"/>
          <w:b/>
          <w:bCs/>
          <w:szCs w:val="20"/>
        </w:rPr>
      </w:pPr>
      <w:r w:rsidRPr="00B8372F">
        <w:rPr>
          <w:rFonts w:eastAsia="Arial Unicode MS" w:cs="Arial"/>
          <w:b/>
          <w:bCs/>
          <w:szCs w:val="20"/>
        </w:rPr>
        <w:t>Čl. 14</w:t>
      </w:r>
    </w:p>
    <w:p w:rsidR="00BE5170" w:rsidRPr="00B8372F" w:rsidRDefault="00BE5170" w:rsidP="00BE5170">
      <w:pPr>
        <w:pStyle w:val="Hlavika"/>
        <w:tabs>
          <w:tab w:val="left" w:pos="600"/>
        </w:tabs>
        <w:ind w:left="495"/>
        <w:jc w:val="center"/>
        <w:rPr>
          <w:rFonts w:eastAsia="Arial Unicode MS" w:cs="Arial"/>
          <w:b/>
          <w:bCs/>
          <w:szCs w:val="20"/>
        </w:rPr>
      </w:pPr>
      <w:r w:rsidRPr="00B8372F">
        <w:rPr>
          <w:rFonts w:eastAsia="Arial Unicode MS" w:cs="Arial"/>
          <w:b/>
          <w:bCs/>
          <w:szCs w:val="20"/>
        </w:rPr>
        <w:t>Riešenie sporov</w:t>
      </w:r>
    </w:p>
    <w:p w:rsidR="00BE5170" w:rsidRPr="00B8372F" w:rsidRDefault="00BE5170" w:rsidP="00BE5170">
      <w:pPr>
        <w:pStyle w:val="Hlavika"/>
        <w:tabs>
          <w:tab w:val="left" w:pos="600"/>
        </w:tabs>
        <w:ind w:left="495"/>
        <w:jc w:val="both"/>
        <w:rPr>
          <w:rFonts w:eastAsia="Arial Unicode MS" w:cs="Arial"/>
          <w:szCs w:val="20"/>
        </w:rPr>
      </w:pPr>
    </w:p>
    <w:p w:rsidR="00BE5170" w:rsidRPr="00B8372F" w:rsidRDefault="00BE5170" w:rsidP="00BE5170">
      <w:pPr>
        <w:ind w:left="567" w:hanging="567"/>
        <w:jc w:val="both"/>
        <w:rPr>
          <w:rFonts w:cs="Arial"/>
          <w:szCs w:val="20"/>
        </w:rPr>
      </w:pPr>
      <w:r w:rsidRPr="00B8372F">
        <w:rPr>
          <w:rFonts w:cs="Arial"/>
          <w:szCs w:val="20"/>
        </w:rPr>
        <w:t>14.1</w:t>
      </w:r>
      <w:r w:rsidRPr="00B8372F">
        <w:rPr>
          <w:rFonts w:cs="Arial"/>
          <w:szCs w:val="20"/>
        </w:rPr>
        <w:tab/>
        <w:t>Spory zmluvnej povahy budú strany riešiť mimosúdnou dohodou. V prípade, že nedôjde k dohode, uplatnia zmluvné strany spory na príslušnom súde.</w:t>
      </w:r>
    </w:p>
    <w:p w:rsidR="00BE5170" w:rsidRDefault="00BE5170" w:rsidP="00BE5170">
      <w:pPr>
        <w:jc w:val="center"/>
        <w:rPr>
          <w:rFonts w:cs="Arial"/>
          <w:b/>
          <w:color w:val="FF0000"/>
        </w:rPr>
      </w:pPr>
    </w:p>
    <w:p w:rsidR="00BE5170" w:rsidRPr="00CE6CA8" w:rsidRDefault="00BE5170" w:rsidP="00BE5170">
      <w:pPr>
        <w:jc w:val="center"/>
        <w:rPr>
          <w:rFonts w:cs="Arial"/>
          <w:b/>
        </w:rPr>
      </w:pPr>
      <w:r w:rsidRPr="00CE6CA8">
        <w:rPr>
          <w:rFonts w:cs="Arial"/>
          <w:b/>
        </w:rPr>
        <w:t xml:space="preserve">Článok </w:t>
      </w:r>
      <w:r>
        <w:rPr>
          <w:rFonts w:cs="Arial"/>
          <w:b/>
        </w:rPr>
        <w:t>15</w:t>
      </w:r>
      <w:r w:rsidRPr="00CE6CA8">
        <w:rPr>
          <w:rFonts w:cs="Arial"/>
          <w:b/>
        </w:rPr>
        <w:t xml:space="preserve">. </w:t>
      </w:r>
    </w:p>
    <w:p w:rsidR="00BE5170" w:rsidRPr="00CE6CA8" w:rsidRDefault="00BE5170" w:rsidP="00BE5170">
      <w:pPr>
        <w:jc w:val="center"/>
        <w:rPr>
          <w:rFonts w:cs="Arial"/>
          <w:b/>
        </w:rPr>
      </w:pPr>
      <w:r w:rsidRPr="00CE6CA8">
        <w:rPr>
          <w:rFonts w:cs="Arial"/>
          <w:b/>
        </w:rPr>
        <w:t>Záverečné ustanovenia</w:t>
      </w:r>
    </w:p>
    <w:p w:rsidR="00BE5170" w:rsidRPr="00CE6CA8" w:rsidRDefault="00BE5170" w:rsidP="00BE5170">
      <w:pPr>
        <w:jc w:val="center"/>
        <w:rPr>
          <w:rFonts w:cs="Arial"/>
          <w:b/>
        </w:rPr>
      </w:pPr>
    </w:p>
    <w:p w:rsidR="00BE5170" w:rsidRDefault="00BE5170" w:rsidP="00BE5170">
      <w:pPr>
        <w:ind w:left="567" w:hanging="567"/>
        <w:jc w:val="both"/>
        <w:rPr>
          <w:rFonts w:cs="Arial"/>
        </w:rPr>
      </w:pPr>
      <w:r>
        <w:rPr>
          <w:rFonts w:cs="Arial"/>
        </w:rPr>
        <w:t>15.1</w:t>
      </w:r>
      <w:r>
        <w:rPr>
          <w:rFonts w:cs="Arial"/>
        </w:rPr>
        <w:tab/>
      </w:r>
      <w:r w:rsidRPr="00CE6CA8">
        <w:rPr>
          <w:rFonts w:cs="Arial"/>
        </w:rPr>
        <w:t>Zmluva vzniká prejavením súhlasu s celým jej obsahom. Súhlas musí byť písomný, riadne potvrdený a podpísaný oprávneným zástupcom zmluvnej strany, ktorá ho prejavila.</w:t>
      </w:r>
    </w:p>
    <w:p w:rsidR="00BE5170" w:rsidRPr="00CE6CA8" w:rsidRDefault="00BE5170" w:rsidP="00BE5170">
      <w:pPr>
        <w:spacing w:before="120"/>
        <w:ind w:left="567" w:hanging="567"/>
        <w:jc w:val="both"/>
        <w:rPr>
          <w:rFonts w:cs="Arial"/>
        </w:rPr>
      </w:pPr>
      <w:r>
        <w:rPr>
          <w:rFonts w:cs="Arial"/>
        </w:rPr>
        <w:t>15.2</w:t>
      </w:r>
      <w:r>
        <w:rPr>
          <w:rFonts w:cs="Arial"/>
        </w:rPr>
        <w:tab/>
      </w:r>
      <w:r w:rsidRPr="00CE6CA8">
        <w:rPr>
          <w:rFonts w:cs="Arial"/>
        </w:rPr>
        <w:t>Meniť alebo doplňovať text tejto zmluvy je možné len formou písomných dodatkov, ktoré budú platné ak budú riadne potvrdené a podpísané oprávnenými zástupcami zmluvných strán. Pre platnosť dodatkov k tejto zmluve sa vyžaduje dohoda o celom texte. Dodatky musia byť vyhotovené v rovnakom počte ako pôvodná zmluva.</w:t>
      </w:r>
    </w:p>
    <w:p w:rsidR="00BE5170" w:rsidRPr="00CE6CA8" w:rsidRDefault="00BE5170" w:rsidP="00BE5170">
      <w:pPr>
        <w:spacing w:before="120"/>
        <w:ind w:left="567" w:hanging="567"/>
        <w:jc w:val="both"/>
        <w:rPr>
          <w:rFonts w:cs="Arial"/>
        </w:rPr>
      </w:pPr>
      <w:r>
        <w:rPr>
          <w:rFonts w:cs="Arial"/>
        </w:rPr>
        <w:t>15.3</w:t>
      </w:r>
      <w:r>
        <w:rPr>
          <w:rFonts w:cs="Arial"/>
        </w:rPr>
        <w:tab/>
      </w:r>
      <w:r w:rsidRPr="00CE6CA8">
        <w:rPr>
          <w:rFonts w:cs="Arial"/>
        </w:rPr>
        <w:t xml:space="preserve">K návrhom dodatkov k tejto zmluve sa zmluvné strany zaväzujú vyjadriť písomne do </w:t>
      </w:r>
      <w:r>
        <w:rPr>
          <w:rFonts w:cs="Arial"/>
        </w:rPr>
        <w:t>2</w:t>
      </w:r>
      <w:r w:rsidRPr="00CE6CA8">
        <w:rPr>
          <w:rFonts w:cs="Arial"/>
        </w:rPr>
        <w:t>1 pracovných dní od doručenia návrhu dodatku druhej zmluvnej strane. Po tú istú dobu je týmto návrhom viazaná strana, ktorá ho podala. V prípade, že na potvrdenie dodatku potrebuje niektorá zo zmluvných strán dlhší termín ako je dohodnutý v tomto článku, je o tom povinná neodkladne oboznámiť druhú zmluvnú stranu (písomne – uznáva sa aj faxom, ktorý bude následne potvrdený listom).</w:t>
      </w:r>
    </w:p>
    <w:p w:rsidR="00BE5170" w:rsidRPr="00CE6CA8" w:rsidRDefault="00BE5170" w:rsidP="00BE5170">
      <w:pPr>
        <w:spacing w:before="120"/>
        <w:ind w:left="567" w:hanging="567"/>
        <w:jc w:val="both"/>
        <w:rPr>
          <w:rFonts w:cs="Arial"/>
        </w:rPr>
      </w:pPr>
      <w:r>
        <w:rPr>
          <w:rFonts w:cs="Arial"/>
        </w:rPr>
        <w:t>15.4</w:t>
      </w:r>
      <w:r>
        <w:rPr>
          <w:rFonts w:cs="Arial"/>
        </w:rPr>
        <w:tab/>
      </w:r>
      <w:r w:rsidRPr="00CE6CA8">
        <w:rPr>
          <w:rFonts w:cs="Arial"/>
        </w:rPr>
        <w:t>Pre otázky touto zmluvou neriešené platia príslušné ustanovenia Obchodného zákonníka a ostatných všeobecne záväzných právnych predpisov.</w:t>
      </w:r>
    </w:p>
    <w:p w:rsidR="00BE5170" w:rsidRPr="00E75ADA" w:rsidRDefault="00BE5170" w:rsidP="00BE5170">
      <w:pPr>
        <w:spacing w:before="120"/>
        <w:ind w:left="567" w:hanging="567"/>
        <w:rPr>
          <w:rFonts w:cs="Arial"/>
        </w:rPr>
      </w:pPr>
      <w:r>
        <w:rPr>
          <w:rFonts w:cs="Arial"/>
        </w:rPr>
        <w:t>15.5</w:t>
      </w:r>
      <w:r>
        <w:rPr>
          <w:rFonts w:cs="Arial"/>
        </w:rPr>
        <w:tab/>
      </w:r>
      <w:r w:rsidRPr="00E75ADA">
        <w:rPr>
          <w:rFonts w:cs="Arial"/>
        </w:rPr>
        <w:t>Neoddeliteľnou súčasťou  tejto zmluvy sú prílohy:</w:t>
      </w:r>
    </w:p>
    <w:p w:rsidR="00BE5170" w:rsidRPr="00E75ADA" w:rsidRDefault="00BE5170" w:rsidP="00BE5170">
      <w:pPr>
        <w:numPr>
          <w:ilvl w:val="0"/>
          <w:numId w:val="9"/>
        </w:numPr>
        <w:ind w:left="993" w:hanging="426"/>
        <w:jc w:val="both"/>
        <w:rPr>
          <w:rFonts w:cs="Arial"/>
        </w:rPr>
      </w:pPr>
      <w:r w:rsidRPr="00E75ADA">
        <w:rPr>
          <w:rFonts w:cs="Arial"/>
        </w:rPr>
        <w:t>rozpočet (ocenený výkaz výmer),</w:t>
      </w:r>
    </w:p>
    <w:p w:rsidR="00BE5170" w:rsidRPr="004830BE" w:rsidRDefault="00BE5170" w:rsidP="00BE5170">
      <w:pPr>
        <w:numPr>
          <w:ilvl w:val="0"/>
          <w:numId w:val="9"/>
        </w:numPr>
        <w:ind w:left="993" w:hanging="426"/>
        <w:jc w:val="both"/>
        <w:rPr>
          <w:rFonts w:cs="Arial"/>
        </w:rPr>
      </w:pPr>
      <w:r w:rsidRPr="004830BE">
        <w:rPr>
          <w:rFonts w:cs="Arial"/>
        </w:rPr>
        <w:t>zásady BOZP na stavenisku,</w:t>
      </w:r>
    </w:p>
    <w:p w:rsidR="00BE5170" w:rsidRPr="00E75ADA" w:rsidRDefault="00BE5170" w:rsidP="00BE5170">
      <w:pPr>
        <w:spacing w:before="120"/>
        <w:ind w:left="567" w:hanging="567"/>
        <w:jc w:val="both"/>
        <w:rPr>
          <w:rFonts w:cs="Arial"/>
        </w:rPr>
      </w:pPr>
      <w:r>
        <w:rPr>
          <w:rFonts w:cs="Arial"/>
        </w:rPr>
        <w:t>15.6</w:t>
      </w:r>
      <w:r>
        <w:rPr>
          <w:rFonts w:cs="Arial"/>
        </w:rPr>
        <w:tab/>
      </w:r>
      <w:r w:rsidRPr="00E75ADA">
        <w:rPr>
          <w:rFonts w:cs="Arial"/>
        </w:rPr>
        <w:t xml:space="preserve">Táto zmluva má </w:t>
      </w:r>
      <w:r w:rsidR="000762B1">
        <w:rPr>
          <w:rFonts w:cs="Arial"/>
        </w:rPr>
        <w:t>8</w:t>
      </w:r>
      <w:r w:rsidRPr="00BF2168">
        <w:rPr>
          <w:rFonts w:cs="Arial"/>
        </w:rPr>
        <w:t xml:space="preserve"> s</w:t>
      </w:r>
      <w:r w:rsidRPr="00E75ADA">
        <w:rPr>
          <w:rFonts w:cs="Arial"/>
        </w:rPr>
        <w:t xml:space="preserve">trán, prílohy podľa ods. </w:t>
      </w:r>
      <w:r>
        <w:rPr>
          <w:rFonts w:cs="Arial"/>
        </w:rPr>
        <w:t>15.5.</w:t>
      </w:r>
      <w:r w:rsidRPr="00E75ADA">
        <w:rPr>
          <w:rFonts w:cs="Arial"/>
        </w:rPr>
        <w:t xml:space="preserve"> Je vyhotovená v štyroch rovnopisoch s platnosťou originálu, pričom po podpise zmluvy obdrží každá zmluvná strana dve vyhotovenie.</w:t>
      </w:r>
    </w:p>
    <w:p w:rsidR="00BE5170" w:rsidRPr="00E75ADA" w:rsidRDefault="00BE5170" w:rsidP="00BE5170">
      <w:pPr>
        <w:spacing w:before="120"/>
        <w:ind w:left="567" w:hanging="567"/>
        <w:jc w:val="both"/>
        <w:rPr>
          <w:rFonts w:cs="Arial"/>
        </w:rPr>
      </w:pPr>
      <w:r>
        <w:rPr>
          <w:rFonts w:cs="Arial"/>
        </w:rPr>
        <w:t>15.7</w:t>
      </w:r>
      <w:r>
        <w:rPr>
          <w:rFonts w:cs="Arial"/>
        </w:rPr>
        <w:tab/>
      </w:r>
      <w:r w:rsidRPr="00E75ADA">
        <w:rPr>
          <w:rFonts w:cs="Arial"/>
        </w:rPr>
        <w:t>Zmluva nadobúda platnosť a účinnosť dňom podpisu oboma zmluvnými stranami.</w:t>
      </w:r>
    </w:p>
    <w:p w:rsidR="00BE5170" w:rsidRPr="00E75ADA" w:rsidRDefault="00BE5170" w:rsidP="00BE5170">
      <w:pPr>
        <w:spacing w:before="120"/>
        <w:ind w:left="567" w:hanging="567"/>
        <w:jc w:val="both"/>
        <w:rPr>
          <w:rFonts w:cs="Arial"/>
        </w:rPr>
      </w:pPr>
      <w:r>
        <w:rPr>
          <w:rFonts w:cs="Arial"/>
        </w:rPr>
        <w:t>15.8</w:t>
      </w:r>
      <w:r>
        <w:rPr>
          <w:rFonts w:cs="Arial"/>
        </w:rPr>
        <w:tab/>
      </w:r>
      <w:r w:rsidRPr="00E75ADA">
        <w:rPr>
          <w:rFonts w:cs="Arial"/>
        </w:rPr>
        <w:t>Zmluvné strany prehlasujú, že súhlasia s podmienkami uvedenými v tejto zmluve, čo potvrdzujú svojimi podpismi.</w:t>
      </w:r>
    </w:p>
    <w:p w:rsidR="00BE5170" w:rsidRDefault="00BE5170" w:rsidP="00BE5170">
      <w:pPr>
        <w:tabs>
          <w:tab w:val="num" w:pos="540"/>
        </w:tabs>
        <w:ind w:left="540" w:hanging="540"/>
        <w:rPr>
          <w:rFonts w:cs="Arial"/>
        </w:rPr>
      </w:pPr>
    </w:p>
    <w:p w:rsidR="000762B1" w:rsidRPr="00E75ADA" w:rsidRDefault="000762B1" w:rsidP="00BE5170">
      <w:pPr>
        <w:tabs>
          <w:tab w:val="num" w:pos="540"/>
        </w:tabs>
        <w:ind w:left="540" w:hanging="540"/>
        <w:rPr>
          <w:rFonts w:cs="Arial"/>
        </w:rPr>
      </w:pPr>
    </w:p>
    <w:p w:rsidR="00BE5170" w:rsidRPr="00E75ADA" w:rsidRDefault="00BE5170" w:rsidP="00BE5170">
      <w:pPr>
        <w:tabs>
          <w:tab w:val="num" w:pos="540"/>
        </w:tabs>
        <w:ind w:left="540" w:hanging="540"/>
        <w:rPr>
          <w:rFonts w:cs="Arial"/>
        </w:rPr>
      </w:pPr>
      <w:r w:rsidRPr="00E75ADA">
        <w:rPr>
          <w:rFonts w:cs="Arial"/>
        </w:rPr>
        <w:tab/>
        <w:t>Obsah zmluvy bol obojstranne prijatý za záväzný a potvrdený zmluvnými stranami.</w:t>
      </w:r>
    </w:p>
    <w:p w:rsidR="00BE5170" w:rsidRPr="00E75ADA" w:rsidRDefault="00BE5170" w:rsidP="00BE5170">
      <w:pPr>
        <w:rPr>
          <w:rFonts w:cs="Arial"/>
        </w:rPr>
      </w:pPr>
    </w:p>
    <w:p w:rsidR="00BE5170" w:rsidRDefault="00BE5170" w:rsidP="00BE5170">
      <w:pPr>
        <w:rPr>
          <w:rFonts w:cs="Arial"/>
        </w:rPr>
      </w:pPr>
    </w:p>
    <w:p w:rsidR="000762B1" w:rsidRDefault="000762B1" w:rsidP="00BE5170">
      <w:pPr>
        <w:rPr>
          <w:rFonts w:cs="Arial"/>
        </w:rPr>
      </w:pPr>
    </w:p>
    <w:p w:rsidR="00BE5170" w:rsidRPr="00E75ADA" w:rsidRDefault="00BE5170" w:rsidP="00BE5170">
      <w:pPr>
        <w:rPr>
          <w:rFonts w:cs="Arial"/>
        </w:rPr>
      </w:pPr>
      <w:r w:rsidRPr="00E75ADA">
        <w:rPr>
          <w:rFonts w:cs="Arial"/>
        </w:rPr>
        <w:t>V ........................., dňa:</w:t>
      </w:r>
      <w:r w:rsidRPr="00E75ADA">
        <w:rPr>
          <w:rFonts w:cs="Arial"/>
        </w:rPr>
        <w:tab/>
      </w:r>
      <w:r w:rsidRPr="00E75ADA">
        <w:rPr>
          <w:rFonts w:cs="Arial"/>
        </w:rPr>
        <w:tab/>
      </w:r>
      <w:r w:rsidRPr="00E75ADA">
        <w:rPr>
          <w:rFonts w:cs="Arial"/>
        </w:rPr>
        <w:tab/>
      </w:r>
      <w:r w:rsidRPr="00E75ADA">
        <w:rPr>
          <w:rFonts w:cs="Arial"/>
        </w:rPr>
        <w:tab/>
      </w:r>
      <w:r w:rsidRPr="00E75ADA">
        <w:rPr>
          <w:rFonts w:cs="Arial"/>
        </w:rPr>
        <w:tab/>
      </w:r>
      <w:r w:rsidRPr="00E75ADA">
        <w:rPr>
          <w:rFonts w:cs="Arial"/>
        </w:rPr>
        <w:tab/>
        <w:t>V</w:t>
      </w:r>
      <w:r w:rsidR="000762B1">
        <w:rPr>
          <w:rFonts w:cs="Arial"/>
        </w:rPr>
        <w:t xml:space="preserve"> Košiciach, </w:t>
      </w:r>
      <w:r w:rsidRPr="00E75ADA">
        <w:rPr>
          <w:rFonts w:cs="Arial"/>
        </w:rPr>
        <w:t xml:space="preserve"> dňa </w:t>
      </w:r>
      <w:r w:rsidR="000762B1">
        <w:rPr>
          <w:rFonts w:cs="Arial"/>
        </w:rPr>
        <w:t>2.7.2009</w:t>
      </w:r>
    </w:p>
    <w:p w:rsidR="00BE5170" w:rsidRPr="00E75ADA" w:rsidRDefault="00BE5170" w:rsidP="00BE5170">
      <w:pPr>
        <w:rPr>
          <w:rFonts w:cs="Arial"/>
        </w:rPr>
      </w:pPr>
    </w:p>
    <w:p w:rsidR="00BE5170" w:rsidRPr="00E75ADA" w:rsidRDefault="00BE5170" w:rsidP="00BE5170">
      <w:pPr>
        <w:rPr>
          <w:rFonts w:cs="Arial"/>
        </w:rPr>
      </w:pPr>
      <w:r w:rsidRPr="00E75ADA">
        <w:rPr>
          <w:rFonts w:cs="Arial"/>
        </w:rPr>
        <w:t>Za objednávateľa:</w:t>
      </w:r>
      <w:r w:rsidRPr="00E75ADA">
        <w:rPr>
          <w:rFonts w:cs="Arial"/>
        </w:rPr>
        <w:tab/>
      </w:r>
      <w:r w:rsidRPr="00E75ADA">
        <w:rPr>
          <w:rFonts w:cs="Arial"/>
        </w:rPr>
        <w:tab/>
      </w:r>
      <w:r w:rsidRPr="00E75ADA">
        <w:rPr>
          <w:rFonts w:cs="Arial"/>
        </w:rPr>
        <w:tab/>
      </w:r>
      <w:r w:rsidRPr="00E75ADA">
        <w:rPr>
          <w:rFonts w:cs="Arial"/>
        </w:rPr>
        <w:tab/>
      </w:r>
      <w:r w:rsidRPr="00E75ADA">
        <w:rPr>
          <w:rFonts w:cs="Arial"/>
        </w:rPr>
        <w:tab/>
      </w:r>
      <w:r w:rsidRPr="00E75ADA">
        <w:rPr>
          <w:rFonts w:cs="Arial"/>
        </w:rPr>
        <w:tab/>
        <w:t>Za zhotoviteľa:</w:t>
      </w:r>
    </w:p>
    <w:p w:rsidR="00BE5170" w:rsidRPr="00E75ADA" w:rsidRDefault="00BE5170" w:rsidP="00BE5170">
      <w:pPr>
        <w:rPr>
          <w:rFonts w:cs="Arial"/>
        </w:rPr>
      </w:pPr>
    </w:p>
    <w:p w:rsidR="00BE5170" w:rsidRPr="00E75ADA" w:rsidRDefault="00BE5170" w:rsidP="00BE5170">
      <w:pPr>
        <w:rPr>
          <w:rFonts w:cs="Arial"/>
        </w:rPr>
      </w:pPr>
    </w:p>
    <w:p w:rsidR="00BE5170" w:rsidRDefault="00BE5170" w:rsidP="00BE5170">
      <w:pPr>
        <w:rPr>
          <w:rFonts w:cs="Arial"/>
        </w:rPr>
      </w:pPr>
    </w:p>
    <w:p w:rsidR="00BE5170" w:rsidRDefault="00BE5170" w:rsidP="00BE5170">
      <w:pPr>
        <w:rPr>
          <w:rFonts w:cs="Arial"/>
        </w:rPr>
      </w:pPr>
    </w:p>
    <w:p w:rsidR="000762B1" w:rsidRDefault="000762B1" w:rsidP="00BE5170">
      <w:pPr>
        <w:rPr>
          <w:rFonts w:cs="Arial"/>
        </w:rPr>
      </w:pPr>
    </w:p>
    <w:p w:rsidR="00BE5170" w:rsidRPr="00E75ADA" w:rsidRDefault="00BE5170" w:rsidP="00BE5170">
      <w:pPr>
        <w:rPr>
          <w:rFonts w:cs="Arial"/>
        </w:rPr>
      </w:pPr>
    </w:p>
    <w:p w:rsidR="00BE5170" w:rsidRPr="00E75ADA" w:rsidRDefault="00BE5170" w:rsidP="00BE5170">
      <w:pPr>
        <w:rPr>
          <w:rFonts w:cs="Arial"/>
        </w:rPr>
      </w:pPr>
    </w:p>
    <w:p w:rsidR="00BE5170" w:rsidRPr="00E75ADA" w:rsidRDefault="00BE5170" w:rsidP="00BE5170">
      <w:pPr>
        <w:pStyle w:val="Styl2"/>
        <w:rPr>
          <w:rFonts w:cs="Arial"/>
        </w:rPr>
      </w:pPr>
      <w:r w:rsidRPr="00E75ADA">
        <w:rPr>
          <w:rFonts w:cs="Arial"/>
        </w:rPr>
        <w:t>........................................................</w:t>
      </w:r>
      <w:r w:rsidRPr="00E75ADA">
        <w:rPr>
          <w:rFonts w:cs="Arial"/>
        </w:rPr>
        <w:tab/>
      </w:r>
      <w:r w:rsidRPr="00E75ADA">
        <w:rPr>
          <w:rFonts w:cs="Arial"/>
        </w:rPr>
        <w:tab/>
      </w:r>
      <w:r w:rsidRPr="00E75ADA">
        <w:rPr>
          <w:rFonts w:cs="Arial"/>
        </w:rPr>
        <w:tab/>
      </w:r>
      <w:r w:rsidRPr="00E75ADA">
        <w:rPr>
          <w:rFonts w:cs="Arial"/>
        </w:rPr>
        <w:tab/>
        <w:t>............................................................</w:t>
      </w:r>
    </w:p>
    <w:p w:rsidR="00BE5170" w:rsidRPr="00E75ADA" w:rsidRDefault="00BE5170" w:rsidP="00BE5170">
      <w:pPr>
        <w:jc w:val="both"/>
        <w:rPr>
          <w:rFonts w:cs="Arial"/>
          <w:b/>
          <w:bCs/>
          <w:szCs w:val="20"/>
        </w:rPr>
      </w:pPr>
      <w:r w:rsidRPr="00E75ADA">
        <w:rPr>
          <w:rFonts w:cs="Arial"/>
          <w:b/>
          <w:bCs/>
          <w:szCs w:val="20"/>
        </w:rPr>
        <w:t>Ing. Peter Polešenský</w:t>
      </w:r>
      <w:r w:rsidRPr="00E75ADA">
        <w:rPr>
          <w:rFonts w:cs="Arial"/>
          <w:b/>
          <w:bCs/>
          <w:szCs w:val="20"/>
        </w:rPr>
        <w:tab/>
      </w:r>
      <w:r w:rsidRPr="00E75ADA">
        <w:rPr>
          <w:rFonts w:cs="Arial"/>
          <w:b/>
          <w:bCs/>
          <w:szCs w:val="20"/>
        </w:rPr>
        <w:tab/>
      </w:r>
      <w:r w:rsidRPr="00E75ADA">
        <w:rPr>
          <w:rFonts w:cs="Arial"/>
          <w:b/>
          <w:bCs/>
          <w:szCs w:val="20"/>
        </w:rPr>
        <w:tab/>
      </w:r>
      <w:r w:rsidRPr="00E75ADA">
        <w:rPr>
          <w:rFonts w:cs="Arial"/>
          <w:b/>
          <w:bCs/>
          <w:szCs w:val="20"/>
        </w:rPr>
        <w:tab/>
      </w:r>
      <w:r w:rsidRPr="00E75ADA">
        <w:rPr>
          <w:rFonts w:cs="Arial"/>
          <w:b/>
          <w:bCs/>
          <w:szCs w:val="20"/>
        </w:rPr>
        <w:tab/>
      </w:r>
      <w:r w:rsidRPr="00E75ADA">
        <w:rPr>
          <w:rFonts w:cs="Arial"/>
          <w:b/>
          <w:bCs/>
          <w:szCs w:val="20"/>
        </w:rPr>
        <w:tab/>
      </w:r>
      <w:r w:rsidR="000762B1">
        <w:rPr>
          <w:rFonts w:cs="Arial"/>
          <w:b/>
          <w:bCs/>
          <w:szCs w:val="20"/>
        </w:rPr>
        <w:t>Ing. Tibor Fuchs</w:t>
      </w:r>
    </w:p>
    <w:p w:rsidR="00DF69BC" w:rsidRDefault="00BE5170" w:rsidP="000762B1">
      <w:pPr>
        <w:jc w:val="both"/>
      </w:pPr>
      <w:r w:rsidRPr="00E75ADA">
        <w:rPr>
          <w:rFonts w:cs="Arial"/>
          <w:szCs w:val="20"/>
        </w:rPr>
        <w:t>riaditeľ SSC IVSC Banská Bystrica</w:t>
      </w:r>
      <w:r w:rsidRPr="00E75ADA">
        <w:rPr>
          <w:rFonts w:cs="Arial"/>
          <w:szCs w:val="20"/>
        </w:rPr>
        <w:tab/>
      </w:r>
      <w:r w:rsidRPr="00E75ADA">
        <w:rPr>
          <w:rFonts w:cs="Arial"/>
          <w:szCs w:val="20"/>
        </w:rPr>
        <w:tab/>
      </w:r>
      <w:r w:rsidRPr="00E75ADA">
        <w:rPr>
          <w:rFonts w:cs="Arial"/>
          <w:szCs w:val="20"/>
        </w:rPr>
        <w:tab/>
      </w:r>
      <w:r w:rsidRPr="00E75ADA">
        <w:rPr>
          <w:rFonts w:cs="Arial"/>
          <w:szCs w:val="20"/>
        </w:rPr>
        <w:tab/>
      </w:r>
      <w:r w:rsidR="000762B1">
        <w:rPr>
          <w:rFonts w:cs="Arial"/>
          <w:szCs w:val="20"/>
        </w:rPr>
        <w:t>riaditeľ závodu Stred</w:t>
      </w:r>
    </w:p>
    <w:sectPr w:rsidR="00DF69BC" w:rsidSect="00D97A07">
      <w:footerReference w:type="first" r:id="rId8"/>
      <w:pgSz w:w="11906" w:h="16838" w:code="9"/>
      <w:pgMar w:top="1021" w:right="1134" w:bottom="1021" w:left="1134" w:header="709" w:footer="567" w:gutter="170"/>
      <w:pgNumType w:chapStyle="1" w:chapSep="period"/>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DCF" w:rsidRDefault="00D73DCF" w:rsidP="0097306D">
      <w:r>
        <w:separator/>
      </w:r>
    </w:p>
  </w:endnote>
  <w:endnote w:type="continuationSeparator" w:id="0">
    <w:p w:rsidR="00D73DCF" w:rsidRDefault="00D73DCF" w:rsidP="009730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C47" w:rsidRDefault="00DE6D05">
    <w:pPr>
      <w:pStyle w:val="Pta"/>
      <w:jc w:val="right"/>
    </w:pPr>
    <w:r>
      <w:fldChar w:fldCharType="begin"/>
    </w:r>
    <w:r w:rsidR="00BE5170">
      <w:instrText xml:space="preserve"> PAGE   \* MERGEFORMAT </w:instrText>
    </w:r>
    <w:r>
      <w:fldChar w:fldCharType="separate"/>
    </w:r>
    <w:r w:rsidR="00584058">
      <w:t>1</w:t>
    </w:r>
    <w:r>
      <w:fldChar w:fldCharType="end"/>
    </w:r>
  </w:p>
  <w:p w:rsidR="00DB4C47" w:rsidRDefault="00584058">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DCF" w:rsidRDefault="00D73DCF" w:rsidP="0097306D">
      <w:r>
        <w:separator/>
      </w:r>
    </w:p>
  </w:footnote>
  <w:footnote w:type="continuationSeparator" w:id="0">
    <w:p w:rsidR="00D73DCF" w:rsidRDefault="00D73DCF" w:rsidP="009730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086F7D6"/>
    <w:lvl w:ilvl="0">
      <w:numFmt w:val="decimal"/>
      <w:lvlText w:val="*"/>
      <w:lvlJc w:val="left"/>
      <w:pPr>
        <w:ind w:left="0" w:firstLine="0"/>
      </w:pPr>
    </w:lvl>
  </w:abstractNum>
  <w:abstractNum w:abstractNumId="1">
    <w:nsid w:val="0D8E20C6"/>
    <w:multiLevelType w:val="hybridMultilevel"/>
    <w:tmpl w:val="54D62862"/>
    <w:lvl w:ilvl="0" w:tplc="2CF4E596">
      <w:start w:val="1"/>
      <w:numFmt w:val="lowerLetter"/>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nsid w:val="14F35C5A"/>
    <w:multiLevelType w:val="hybridMultilevel"/>
    <w:tmpl w:val="72E43552"/>
    <w:lvl w:ilvl="0" w:tplc="2D1614B2">
      <w:start w:val="1"/>
      <w:numFmt w:val="lowerLetter"/>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nsid w:val="14F76AC3"/>
    <w:multiLevelType w:val="hybridMultilevel"/>
    <w:tmpl w:val="FC5E3662"/>
    <w:lvl w:ilvl="0" w:tplc="D8FCE8B0">
      <w:start w:val="2"/>
      <w:numFmt w:val="lowerLetter"/>
      <w:lvlText w:val="%1)"/>
      <w:lvlJc w:val="left"/>
      <w:pPr>
        <w:tabs>
          <w:tab w:val="num" w:pos="1185"/>
        </w:tabs>
        <w:ind w:left="1185" w:hanging="705"/>
      </w:pPr>
      <w:rPr>
        <w:b w:val="0"/>
      </w:rPr>
    </w:lvl>
    <w:lvl w:ilvl="1" w:tplc="041B0019">
      <w:start w:val="1"/>
      <w:numFmt w:val="decimal"/>
      <w:lvlText w:val="%2."/>
      <w:lvlJc w:val="left"/>
      <w:pPr>
        <w:tabs>
          <w:tab w:val="num" w:pos="1560"/>
        </w:tabs>
        <w:ind w:left="1560" w:hanging="360"/>
      </w:pPr>
    </w:lvl>
    <w:lvl w:ilvl="2" w:tplc="041B001B">
      <w:start w:val="1"/>
      <w:numFmt w:val="decimal"/>
      <w:lvlText w:val="%3."/>
      <w:lvlJc w:val="left"/>
      <w:pPr>
        <w:tabs>
          <w:tab w:val="num" w:pos="2280"/>
        </w:tabs>
        <w:ind w:left="2280" w:hanging="360"/>
      </w:pPr>
    </w:lvl>
    <w:lvl w:ilvl="3" w:tplc="041B000F">
      <w:start w:val="1"/>
      <w:numFmt w:val="decimal"/>
      <w:lvlText w:val="%4."/>
      <w:lvlJc w:val="left"/>
      <w:pPr>
        <w:tabs>
          <w:tab w:val="num" w:pos="3000"/>
        </w:tabs>
        <w:ind w:left="3000" w:hanging="360"/>
      </w:pPr>
    </w:lvl>
    <w:lvl w:ilvl="4" w:tplc="041B0019">
      <w:start w:val="1"/>
      <w:numFmt w:val="decimal"/>
      <w:lvlText w:val="%5."/>
      <w:lvlJc w:val="left"/>
      <w:pPr>
        <w:tabs>
          <w:tab w:val="num" w:pos="3720"/>
        </w:tabs>
        <w:ind w:left="3720" w:hanging="360"/>
      </w:pPr>
    </w:lvl>
    <w:lvl w:ilvl="5" w:tplc="041B001B">
      <w:start w:val="1"/>
      <w:numFmt w:val="decimal"/>
      <w:lvlText w:val="%6."/>
      <w:lvlJc w:val="left"/>
      <w:pPr>
        <w:tabs>
          <w:tab w:val="num" w:pos="4440"/>
        </w:tabs>
        <w:ind w:left="4440" w:hanging="360"/>
      </w:pPr>
    </w:lvl>
    <w:lvl w:ilvl="6" w:tplc="041B000F">
      <w:start w:val="1"/>
      <w:numFmt w:val="decimal"/>
      <w:lvlText w:val="%7."/>
      <w:lvlJc w:val="left"/>
      <w:pPr>
        <w:tabs>
          <w:tab w:val="num" w:pos="5160"/>
        </w:tabs>
        <w:ind w:left="5160" w:hanging="360"/>
      </w:pPr>
    </w:lvl>
    <w:lvl w:ilvl="7" w:tplc="041B0019">
      <w:start w:val="1"/>
      <w:numFmt w:val="decimal"/>
      <w:lvlText w:val="%8."/>
      <w:lvlJc w:val="left"/>
      <w:pPr>
        <w:tabs>
          <w:tab w:val="num" w:pos="5880"/>
        </w:tabs>
        <w:ind w:left="5880" w:hanging="360"/>
      </w:pPr>
    </w:lvl>
    <w:lvl w:ilvl="8" w:tplc="041B001B">
      <w:start w:val="1"/>
      <w:numFmt w:val="decimal"/>
      <w:lvlText w:val="%9."/>
      <w:lvlJc w:val="left"/>
      <w:pPr>
        <w:tabs>
          <w:tab w:val="num" w:pos="6600"/>
        </w:tabs>
        <w:ind w:left="6600" w:hanging="360"/>
      </w:pPr>
    </w:lvl>
  </w:abstractNum>
  <w:abstractNum w:abstractNumId="4">
    <w:nsid w:val="2A5835C3"/>
    <w:multiLevelType w:val="hybridMultilevel"/>
    <w:tmpl w:val="782EE8EE"/>
    <w:lvl w:ilvl="0" w:tplc="2CF4E596">
      <w:start w:val="1"/>
      <w:numFmt w:val="lowerLetter"/>
      <w:lvlText w:val="%1)"/>
      <w:lvlJc w:val="left"/>
      <w:pPr>
        <w:ind w:left="1245" w:hanging="360"/>
      </w:pPr>
      <w:rPr>
        <w:rFonts w:hint="default"/>
      </w:rPr>
    </w:lvl>
    <w:lvl w:ilvl="1" w:tplc="041B0019" w:tentative="1">
      <w:start w:val="1"/>
      <w:numFmt w:val="lowerLetter"/>
      <w:lvlText w:val="%2."/>
      <w:lvlJc w:val="left"/>
      <w:pPr>
        <w:ind w:left="1965" w:hanging="360"/>
      </w:pPr>
    </w:lvl>
    <w:lvl w:ilvl="2" w:tplc="041B001B" w:tentative="1">
      <w:start w:val="1"/>
      <w:numFmt w:val="lowerRoman"/>
      <w:lvlText w:val="%3."/>
      <w:lvlJc w:val="right"/>
      <w:pPr>
        <w:ind w:left="2685" w:hanging="180"/>
      </w:pPr>
    </w:lvl>
    <w:lvl w:ilvl="3" w:tplc="041B000F" w:tentative="1">
      <w:start w:val="1"/>
      <w:numFmt w:val="decimal"/>
      <w:lvlText w:val="%4."/>
      <w:lvlJc w:val="left"/>
      <w:pPr>
        <w:ind w:left="3405" w:hanging="360"/>
      </w:pPr>
    </w:lvl>
    <w:lvl w:ilvl="4" w:tplc="041B0019" w:tentative="1">
      <w:start w:val="1"/>
      <w:numFmt w:val="lowerLetter"/>
      <w:lvlText w:val="%5."/>
      <w:lvlJc w:val="left"/>
      <w:pPr>
        <w:ind w:left="4125" w:hanging="360"/>
      </w:pPr>
    </w:lvl>
    <w:lvl w:ilvl="5" w:tplc="041B001B" w:tentative="1">
      <w:start w:val="1"/>
      <w:numFmt w:val="lowerRoman"/>
      <w:lvlText w:val="%6."/>
      <w:lvlJc w:val="right"/>
      <w:pPr>
        <w:ind w:left="4845" w:hanging="180"/>
      </w:pPr>
    </w:lvl>
    <w:lvl w:ilvl="6" w:tplc="041B000F" w:tentative="1">
      <w:start w:val="1"/>
      <w:numFmt w:val="decimal"/>
      <w:lvlText w:val="%7."/>
      <w:lvlJc w:val="left"/>
      <w:pPr>
        <w:ind w:left="5565" w:hanging="360"/>
      </w:pPr>
    </w:lvl>
    <w:lvl w:ilvl="7" w:tplc="041B0019" w:tentative="1">
      <w:start w:val="1"/>
      <w:numFmt w:val="lowerLetter"/>
      <w:lvlText w:val="%8."/>
      <w:lvlJc w:val="left"/>
      <w:pPr>
        <w:ind w:left="6285" w:hanging="360"/>
      </w:pPr>
    </w:lvl>
    <w:lvl w:ilvl="8" w:tplc="041B001B" w:tentative="1">
      <w:start w:val="1"/>
      <w:numFmt w:val="lowerRoman"/>
      <w:lvlText w:val="%9."/>
      <w:lvlJc w:val="right"/>
      <w:pPr>
        <w:ind w:left="7005" w:hanging="180"/>
      </w:pPr>
    </w:lvl>
  </w:abstractNum>
  <w:abstractNum w:abstractNumId="5">
    <w:nsid w:val="2B7E4E9F"/>
    <w:multiLevelType w:val="hybridMultilevel"/>
    <w:tmpl w:val="7E48FBE4"/>
    <w:lvl w:ilvl="0" w:tplc="B4E0701C">
      <w:start w:val="1"/>
      <w:numFmt w:val="lowerLetter"/>
      <w:lvlText w:val="%1)"/>
      <w:lvlJc w:val="left"/>
      <w:pPr>
        <w:tabs>
          <w:tab w:val="num" w:pos="735"/>
        </w:tabs>
        <w:ind w:left="735" w:hanging="360"/>
      </w:pPr>
      <w:rPr>
        <w:rFonts w:hint="default"/>
      </w:rPr>
    </w:lvl>
    <w:lvl w:ilvl="1" w:tplc="041B0019" w:tentative="1">
      <w:start w:val="1"/>
      <w:numFmt w:val="lowerLetter"/>
      <w:lvlText w:val="%2."/>
      <w:lvlJc w:val="left"/>
      <w:pPr>
        <w:tabs>
          <w:tab w:val="num" w:pos="1455"/>
        </w:tabs>
        <w:ind w:left="1455" w:hanging="360"/>
      </w:pPr>
    </w:lvl>
    <w:lvl w:ilvl="2" w:tplc="041B001B" w:tentative="1">
      <w:start w:val="1"/>
      <w:numFmt w:val="lowerRoman"/>
      <w:lvlText w:val="%3."/>
      <w:lvlJc w:val="right"/>
      <w:pPr>
        <w:tabs>
          <w:tab w:val="num" w:pos="2175"/>
        </w:tabs>
        <w:ind w:left="2175" w:hanging="180"/>
      </w:pPr>
    </w:lvl>
    <w:lvl w:ilvl="3" w:tplc="041B000F" w:tentative="1">
      <w:start w:val="1"/>
      <w:numFmt w:val="decimal"/>
      <w:lvlText w:val="%4."/>
      <w:lvlJc w:val="left"/>
      <w:pPr>
        <w:tabs>
          <w:tab w:val="num" w:pos="2895"/>
        </w:tabs>
        <w:ind w:left="2895" w:hanging="360"/>
      </w:pPr>
    </w:lvl>
    <w:lvl w:ilvl="4" w:tplc="041B0019" w:tentative="1">
      <w:start w:val="1"/>
      <w:numFmt w:val="lowerLetter"/>
      <w:lvlText w:val="%5."/>
      <w:lvlJc w:val="left"/>
      <w:pPr>
        <w:tabs>
          <w:tab w:val="num" w:pos="3615"/>
        </w:tabs>
        <w:ind w:left="3615" w:hanging="360"/>
      </w:pPr>
    </w:lvl>
    <w:lvl w:ilvl="5" w:tplc="041B001B" w:tentative="1">
      <w:start w:val="1"/>
      <w:numFmt w:val="lowerRoman"/>
      <w:lvlText w:val="%6."/>
      <w:lvlJc w:val="right"/>
      <w:pPr>
        <w:tabs>
          <w:tab w:val="num" w:pos="4335"/>
        </w:tabs>
        <w:ind w:left="4335" w:hanging="180"/>
      </w:pPr>
    </w:lvl>
    <w:lvl w:ilvl="6" w:tplc="041B000F" w:tentative="1">
      <w:start w:val="1"/>
      <w:numFmt w:val="decimal"/>
      <w:lvlText w:val="%7."/>
      <w:lvlJc w:val="left"/>
      <w:pPr>
        <w:tabs>
          <w:tab w:val="num" w:pos="5055"/>
        </w:tabs>
        <w:ind w:left="5055" w:hanging="360"/>
      </w:pPr>
    </w:lvl>
    <w:lvl w:ilvl="7" w:tplc="041B0019" w:tentative="1">
      <w:start w:val="1"/>
      <w:numFmt w:val="lowerLetter"/>
      <w:lvlText w:val="%8."/>
      <w:lvlJc w:val="left"/>
      <w:pPr>
        <w:tabs>
          <w:tab w:val="num" w:pos="5775"/>
        </w:tabs>
        <w:ind w:left="5775" w:hanging="360"/>
      </w:pPr>
    </w:lvl>
    <w:lvl w:ilvl="8" w:tplc="041B001B" w:tentative="1">
      <w:start w:val="1"/>
      <w:numFmt w:val="lowerRoman"/>
      <w:lvlText w:val="%9."/>
      <w:lvlJc w:val="right"/>
      <w:pPr>
        <w:tabs>
          <w:tab w:val="num" w:pos="6495"/>
        </w:tabs>
        <w:ind w:left="6495" w:hanging="180"/>
      </w:pPr>
    </w:lvl>
  </w:abstractNum>
  <w:abstractNum w:abstractNumId="6">
    <w:nsid w:val="38FB251D"/>
    <w:multiLevelType w:val="multilevel"/>
    <w:tmpl w:val="01F671A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0E42A58"/>
    <w:multiLevelType w:val="multilevel"/>
    <w:tmpl w:val="979CE08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71CA2ACB"/>
    <w:multiLevelType w:val="hybridMultilevel"/>
    <w:tmpl w:val="8C2CD93C"/>
    <w:lvl w:ilvl="0" w:tplc="DC6242A8">
      <w:start w:val="1"/>
      <w:numFmt w:val="lowerLetter"/>
      <w:lvlText w:val="%1)"/>
      <w:lvlJc w:val="left"/>
      <w:pPr>
        <w:tabs>
          <w:tab w:val="num" w:pos="855"/>
        </w:tabs>
        <w:ind w:left="855" w:hanging="360"/>
      </w:pPr>
      <w:rPr>
        <w:rFonts w:hint="default"/>
      </w:rPr>
    </w:lvl>
    <w:lvl w:ilvl="1" w:tplc="041B0019">
      <w:start w:val="1"/>
      <w:numFmt w:val="lowerLetter"/>
      <w:lvlText w:val="%2."/>
      <w:lvlJc w:val="left"/>
      <w:pPr>
        <w:tabs>
          <w:tab w:val="num" w:pos="1575"/>
        </w:tabs>
        <w:ind w:left="1575" w:hanging="360"/>
      </w:pPr>
    </w:lvl>
    <w:lvl w:ilvl="2" w:tplc="041B001B" w:tentative="1">
      <w:start w:val="1"/>
      <w:numFmt w:val="lowerRoman"/>
      <w:lvlText w:val="%3."/>
      <w:lvlJc w:val="right"/>
      <w:pPr>
        <w:tabs>
          <w:tab w:val="num" w:pos="2295"/>
        </w:tabs>
        <w:ind w:left="2295" w:hanging="180"/>
      </w:pPr>
    </w:lvl>
    <w:lvl w:ilvl="3" w:tplc="041B000F" w:tentative="1">
      <w:start w:val="1"/>
      <w:numFmt w:val="decimal"/>
      <w:lvlText w:val="%4."/>
      <w:lvlJc w:val="left"/>
      <w:pPr>
        <w:tabs>
          <w:tab w:val="num" w:pos="3015"/>
        </w:tabs>
        <w:ind w:left="3015" w:hanging="360"/>
      </w:pPr>
    </w:lvl>
    <w:lvl w:ilvl="4" w:tplc="041B0019" w:tentative="1">
      <w:start w:val="1"/>
      <w:numFmt w:val="lowerLetter"/>
      <w:lvlText w:val="%5."/>
      <w:lvlJc w:val="left"/>
      <w:pPr>
        <w:tabs>
          <w:tab w:val="num" w:pos="3735"/>
        </w:tabs>
        <w:ind w:left="3735" w:hanging="360"/>
      </w:pPr>
    </w:lvl>
    <w:lvl w:ilvl="5" w:tplc="041B001B" w:tentative="1">
      <w:start w:val="1"/>
      <w:numFmt w:val="lowerRoman"/>
      <w:lvlText w:val="%6."/>
      <w:lvlJc w:val="right"/>
      <w:pPr>
        <w:tabs>
          <w:tab w:val="num" w:pos="4455"/>
        </w:tabs>
        <w:ind w:left="4455" w:hanging="180"/>
      </w:pPr>
    </w:lvl>
    <w:lvl w:ilvl="6" w:tplc="041B000F" w:tentative="1">
      <w:start w:val="1"/>
      <w:numFmt w:val="decimal"/>
      <w:lvlText w:val="%7."/>
      <w:lvlJc w:val="left"/>
      <w:pPr>
        <w:tabs>
          <w:tab w:val="num" w:pos="5175"/>
        </w:tabs>
        <w:ind w:left="5175" w:hanging="360"/>
      </w:pPr>
    </w:lvl>
    <w:lvl w:ilvl="7" w:tplc="041B0019" w:tentative="1">
      <w:start w:val="1"/>
      <w:numFmt w:val="lowerLetter"/>
      <w:lvlText w:val="%8."/>
      <w:lvlJc w:val="left"/>
      <w:pPr>
        <w:tabs>
          <w:tab w:val="num" w:pos="5895"/>
        </w:tabs>
        <w:ind w:left="5895" w:hanging="360"/>
      </w:pPr>
    </w:lvl>
    <w:lvl w:ilvl="8" w:tplc="041B001B" w:tentative="1">
      <w:start w:val="1"/>
      <w:numFmt w:val="lowerRoman"/>
      <w:lvlText w:val="%9."/>
      <w:lvlJc w:val="right"/>
      <w:pPr>
        <w:tabs>
          <w:tab w:val="num" w:pos="6615"/>
        </w:tabs>
        <w:ind w:left="6615" w:hanging="180"/>
      </w:pPr>
    </w:lvl>
  </w:abstractNum>
  <w:abstractNum w:abstractNumId="9">
    <w:nsid w:val="736F3CF1"/>
    <w:multiLevelType w:val="hybridMultilevel"/>
    <w:tmpl w:val="5ADACDDE"/>
    <w:lvl w:ilvl="0" w:tplc="041B0001">
      <w:start w:val="1"/>
      <w:numFmt w:val="bullet"/>
      <w:lvlText w:val=""/>
      <w:lvlJc w:val="left"/>
      <w:pPr>
        <w:ind w:left="1569" w:hanging="360"/>
      </w:pPr>
      <w:rPr>
        <w:rFonts w:ascii="Symbol" w:hAnsi="Symbol" w:hint="default"/>
      </w:rPr>
    </w:lvl>
    <w:lvl w:ilvl="1" w:tplc="041B0003">
      <w:start w:val="1"/>
      <w:numFmt w:val="bullet"/>
      <w:lvlText w:val="o"/>
      <w:lvlJc w:val="left"/>
      <w:pPr>
        <w:ind w:left="2289" w:hanging="360"/>
      </w:pPr>
      <w:rPr>
        <w:rFonts w:ascii="Courier New" w:hAnsi="Courier New" w:cs="Courier New" w:hint="default"/>
      </w:rPr>
    </w:lvl>
    <w:lvl w:ilvl="2" w:tplc="041B0005" w:tentative="1">
      <w:start w:val="1"/>
      <w:numFmt w:val="bullet"/>
      <w:lvlText w:val=""/>
      <w:lvlJc w:val="left"/>
      <w:pPr>
        <w:ind w:left="3009" w:hanging="360"/>
      </w:pPr>
      <w:rPr>
        <w:rFonts w:ascii="Wingdings" w:hAnsi="Wingdings" w:hint="default"/>
      </w:rPr>
    </w:lvl>
    <w:lvl w:ilvl="3" w:tplc="041B0001" w:tentative="1">
      <w:start w:val="1"/>
      <w:numFmt w:val="bullet"/>
      <w:lvlText w:val=""/>
      <w:lvlJc w:val="left"/>
      <w:pPr>
        <w:ind w:left="3729" w:hanging="360"/>
      </w:pPr>
      <w:rPr>
        <w:rFonts w:ascii="Symbol" w:hAnsi="Symbol" w:hint="default"/>
      </w:rPr>
    </w:lvl>
    <w:lvl w:ilvl="4" w:tplc="041B0003" w:tentative="1">
      <w:start w:val="1"/>
      <w:numFmt w:val="bullet"/>
      <w:lvlText w:val="o"/>
      <w:lvlJc w:val="left"/>
      <w:pPr>
        <w:ind w:left="4449" w:hanging="360"/>
      </w:pPr>
      <w:rPr>
        <w:rFonts w:ascii="Courier New" w:hAnsi="Courier New" w:cs="Courier New" w:hint="default"/>
      </w:rPr>
    </w:lvl>
    <w:lvl w:ilvl="5" w:tplc="041B0005" w:tentative="1">
      <w:start w:val="1"/>
      <w:numFmt w:val="bullet"/>
      <w:lvlText w:val=""/>
      <w:lvlJc w:val="left"/>
      <w:pPr>
        <w:ind w:left="5169" w:hanging="360"/>
      </w:pPr>
      <w:rPr>
        <w:rFonts w:ascii="Wingdings" w:hAnsi="Wingdings" w:hint="default"/>
      </w:rPr>
    </w:lvl>
    <w:lvl w:ilvl="6" w:tplc="041B0001" w:tentative="1">
      <w:start w:val="1"/>
      <w:numFmt w:val="bullet"/>
      <w:lvlText w:val=""/>
      <w:lvlJc w:val="left"/>
      <w:pPr>
        <w:ind w:left="5889" w:hanging="360"/>
      </w:pPr>
      <w:rPr>
        <w:rFonts w:ascii="Symbol" w:hAnsi="Symbol" w:hint="default"/>
      </w:rPr>
    </w:lvl>
    <w:lvl w:ilvl="7" w:tplc="041B0003" w:tentative="1">
      <w:start w:val="1"/>
      <w:numFmt w:val="bullet"/>
      <w:lvlText w:val="o"/>
      <w:lvlJc w:val="left"/>
      <w:pPr>
        <w:ind w:left="6609" w:hanging="360"/>
      </w:pPr>
      <w:rPr>
        <w:rFonts w:ascii="Courier New" w:hAnsi="Courier New" w:cs="Courier New" w:hint="default"/>
      </w:rPr>
    </w:lvl>
    <w:lvl w:ilvl="8" w:tplc="041B0005" w:tentative="1">
      <w:start w:val="1"/>
      <w:numFmt w:val="bullet"/>
      <w:lvlText w:val=""/>
      <w:lvlJc w:val="left"/>
      <w:pPr>
        <w:ind w:left="7329" w:hanging="360"/>
      </w:pPr>
      <w:rPr>
        <w:rFonts w:ascii="Wingdings" w:hAnsi="Wingdings" w:hint="default"/>
      </w:rPr>
    </w:lvl>
  </w:abstractNum>
  <w:abstractNum w:abstractNumId="10">
    <w:nsid w:val="79550AA8"/>
    <w:multiLevelType w:val="multilevel"/>
    <w:tmpl w:val="18AC02C8"/>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6"/>
  </w:num>
  <w:num w:numId="3">
    <w:abstractNumId w:val="7"/>
  </w:num>
  <w:num w:numId="4">
    <w:abstractNumId w:val="1"/>
  </w:num>
  <w:num w:numId="5">
    <w:abstractNumId w:val="5"/>
  </w:num>
  <w:num w:numId="6">
    <w:abstractNumId w:val="8"/>
  </w:num>
  <w:num w:numId="7">
    <w:abstractNumId w:val="2"/>
  </w:num>
  <w:num w:numId="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0"/>
    <w:lvlOverride w:ilvl="0">
      <w:lvl w:ilvl="0">
        <w:numFmt w:val="bullet"/>
        <w:lvlText w:val=""/>
        <w:legacy w:legacy="1" w:legacySpace="0" w:legacyIndent="283"/>
        <w:lvlJc w:val="left"/>
        <w:pPr>
          <w:ind w:left="283" w:hanging="283"/>
        </w:pPr>
        <w:rPr>
          <w:rFonts w:ascii="Symbol" w:hAnsi="Symbol" w:hint="default"/>
        </w:rPr>
      </w:lvl>
    </w:lvlOverride>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E5170"/>
    <w:rsid w:val="000762B1"/>
    <w:rsid w:val="00455807"/>
    <w:rsid w:val="00584058"/>
    <w:rsid w:val="0097306D"/>
    <w:rsid w:val="00A97B83"/>
    <w:rsid w:val="00B322F4"/>
    <w:rsid w:val="00BA1C62"/>
    <w:rsid w:val="00BE5170"/>
    <w:rsid w:val="00D73DCF"/>
    <w:rsid w:val="00D85BE6"/>
    <w:rsid w:val="00DB148A"/>
    <w:rsid w:val="00DE6D05"/>
    <w:rsid w:val="00DF69B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lang w:val="sk-SK"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E5170"/>
    <w:pPr>
      <w:spacing w:line="240" w:lineRule="auto"/>
    </w:pPr>
    <w:rPr>
      <w:rFonts w:eastAsia="Times New Roman" w:cs="Times New Roman"/>
      <w:noProof/>
      <w:szCs w:val="24"/>
      <w:lang w:eastAsia="sk-SK"/>
    </w:rPr>
  </w:style>
  <w:style w:type="paragraph" w:styleId="Nadpis1">
    <w:name w:val="heading 1"/>
    <w:basedOn w:val="Normlny"/>
    <w:next w:val="Normlny"/>
    <w:link w:val="Nadpis1Char"/>
    <w:qFormat/>
    <w:rsid w:val="00BE5170"/>
    <w:pPr>
      <w:keepNext/>
      <w:tabs>
        <w:tab w:val="num" w:pos="540"/>
      </w:tabs>
      <w:jc w:val="center"/>
      <w:outlineLvl w:val="0"/>
    </w:pPr>
    <w:rPr>
      <w:sz w:val="40"/>
      <w:szCs w:val="40"/>
    </w:rPr>
  </w:style>
  <w:style w:type="paragraph" w:styleId="Nadpis2">
    <w:name w:val="heading 2"/>
    <w:basedOn w:val="Normlny"/>
    <w:next w:val="Normlny"/>
    <w:link w:val="Nadpis2Char"/>
    <w:qFormat/>
    <w:rsid w:val="00BE5170"/>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BE5170"/>
    <w:pPr>
      <w:keepNext/>
      <w:tabs>
        <w:tab w:val="num" w:pos="540"/>
      </w:tabs>
      <w:jc w:val="both"/>
      <w:outlineLvl w:val="2"/>
    </w:pPr>
    <w:rPr>
      <w:sz w:val="40"/>
      <w:szCs w:val="40"/>
    </w:rPr>
  </w:style>
  <w:style w:type="paragraph" w:styleId="Nadpis4">
    <w:name w:val="heading 4"/>
    <w:basedOn w:val="Normlny"/>
    <w:next w:val="Normlny"/>
    <w:link w:val="Nadpis4Char"/>
    <w:qFormat/>
    <w:rsid w:val="00BE5170"/>
    <w:pPr>
      <w:keepNext/>
      <w:tabs>
        <w:tab w:val="num" w:pos="576"/>
      </w:tabs>
      <w:jc w:val="center"/>
      <w:outlineLvl w:val="3"/>
    </w:pPr>
    <w:rPr>
      <w:b/>
      <w:bCs/>
    </w:rPr>
  </w:style>
  <w:style w:type="paragraph" w:styleId="Nadpis5">
    <w:name w:val="heading 5"/>
    <w:basedOn w:val="Normlny"/>
    <w:next w:val="Normlny"/>
    <w:link w:val="Nadpis5Char"/>
    <w:qFormat/>
    <w:rsid w:val="00BE5170"/>
    <w:pPr>
      <w:keepNext/>
      <w:jc w:val="center"/>
      <w:outlineLvl w:val="4"/>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BE5170"/>
    <w:rPr>
      <w:rFonts w:eastAsia="Times New Roman" w:cs="Times New Roman"/>
      <w:noProof/>
      <w:sz w:val="40"/>
      <w:szCs w:val="40"/>
      <w:lang w:eastAsia="sk-SK"/>
    </w:rPr>
  </w:style>
  <w:style w:type="character" w:customStyle="1" w:styleId="Nadpis2Char">
    <w:name w:val="Nadpis 2 Char"/>
    <w:basedOn w:val="Predvolenpsmoodseku"/>
    <w:link w:val="Nadpis2"/>
    <w:rsid w:val="00BE5170"/>
    <w:rPr>
      <w:rFonts w:eastAsia="Times New Roman" w:cs="Times New Roman"/>
      <w:b/>
      <w:bCs/>
      <w:noProof/>
      <w:sz w:val="30"/>
      <w:szCs w:val="30"/>
      <w:lang w:eastAsia="sk-SK"/>
    </w:rPr>
  </w:style>
  <w:style w:type="character" w:customStyle="1" w:styleId="Nadpis3Char">
    <w:name w:val="Nadpis 3 Char"/>
    <w:basedOn w:val="Predvolenpsmoodseku"/>
    <w:link w:val="Nadpis3"/>
    <w:rsid w:val="00BE5170"/>
    <w:rPr>
      <w:rFonts w:eastAsia="Times New Roman" w:cs="Times New Roman"/>
      <w:noProof/>
      <w:sz w:val="40"/>
      <w:szCs w:val="40"/>
      <w:lang w:eastAsia="sk-SK"/>
    </w:rPr>
  </w:style>
  <w:style w:type="character" w:customStyle="1" w:styleId="Nadpis4Char">
    <w:name w:val="Nadpis 4 Char"/>
    <w:basedOn w:val="Predvolenpsmoodseku"/>
    <w:link w:val="Nadpis4"/>
    <w:rsid w:val="00BE5170"/>
    <w:rPr>
      <w:rFonts w:eastAsia="Times New Roman" w:cs="Times New Roman"/>
      <w:b/>
      <w:bCs/>
      <w:noProof/>
      <w:szCs w:val="24"/>
      <w:lang w:eastAsia="sk-SK"/>
    </w:rPr>
  </w:style>
  <w:style w:type="character" w:customStyle="1" w:styleId="Nadpis5Char">
    <w:name w:val="Nadpis 5 Char"/>
    <w:basedOn w:val="Predvolenpsmoodseku"/>
    <w:link w:val="Nadpis5"/>
    <w:rsid w:val="00BE5170"/>
    <w:rPr>
      <w:rFonts w:eastAsia="Times New Roman" w:cs="Times New Roman"/>
      <w:b/>
      <w:bCs/>
      <w:noProof/>
      <w:sz w:val="28"/>
      <w:szCs w:val="28"/>
      <w:lang w:eastAsia="sk-SK"/>
    </w:rPr>
  </w:style>
  <w:style w:type="paragraph" w:styleId="Zarkazkladnhotextu2">
    <w:name w:val="Body Text Indent 2"/>
    <w:basedOn w:val="Normlny"/>
    <w:link w:val="Zarkazkladnhotextu2Char"/>
    <w:rsid w:val="00BE5170"/>
    <w:pPr>
      <w:ind w:left="360"/>
      <w:jc w:val="both"/>
    </w:pPr>
  </w:style>
  <w:style w:type="character" w:customStyle="1" w:styleId="Zarkazkladnhotextu2Char">
    <w:name w:val="Zarážka základného textu 2 Char"/>
    <w:basedOn w:val="Predvolenpsmoodseku"/>
    <w:link w:val="Zarkazkladnhotextu2"/>
    <w:rsid w:val="00BE5170"/>
    <w:rPr>
      <w:rFonts w:eastAsia="Times New Roman" w:cs="Times New Roman"/>
      <w:noProof/>
      <w:szCs w:val="24"/>
      <w:lang w:eastAsia="sk-SK"/>
    </w:rPr>
  </w:style>
  <w:style w:type="paragraph" w:styleId="Hlavika">
    <w:name w:val="header"/>
    <w:basedOn w:val="Normlny"/>
    <w:link w:val="HlavikaChar"/>
    <w:rsid w:val="00BE5170"/>
    <w:pPr>
      <w:tabs>
        <w:tab w:val="center" w:pos="4536"/>
        <w:tab w:val="right" w:pos="9072"/>
      </w:tabs>
    </w:pPr>
  </w:style>
  <w:style w:type="character" w:customStyle="1" w:styleId="HlavikaChar">
    <w:name w:val="Hlavička Char"/>
    <w:basedOn w:val="Predvolenpsmoodseku"/>
    <w:link w:val="Hlavika"/>
    <w:rsid w:val="00BE5170"/>
    <w:rPr>
      <w:rFonts w:eastAsia="Times New Roman" w:cs="Times New Roman"/>
      <w:noProof/>
      <w:szCs w:val="24"/>
      <w:lang w:eastAsia="sk-SK"/>
    </w:rPr>
  </w:style>
  <w:style w:type="paragraph" w:styleId="Pta">
    <w:name w:val="footer"/>
    <w:basedOn w:val="Normlny"/>
    <w:link w:val="PtaChar"/>
    <w:uiPriority w:val="99"/>
    <w:rsid w:val="00BE5170"/>
    <w:pPr>
      <w:tabs>
        <w:tab w:val="center" w:pos="4536"/>
        <w:tab w:val="right" w:pos="9072"/>
      </w:tabs>
    </w:pPr>
  </w:style>
  <w:style w:type="character" w:customStyle="1" w:styleId="PtaChar">
    <w:name w:val="Päta Char"/>
    <w:basedOn w:val="Predvolenpsmoodseku"/>
    <w:link w:val="Pta"/>
    <w:uiPriority w:val="99"/>
    <w:rsid w:val="00BE5170"/>
    <w:rPr>
      <w:rFonts w:eastAsia="Times New Roman" w:cs="Times New Roman"/>
      <w:noProof/>
      <w:szCs w:val="24"/>
      <w:lang w:eastAsia="sk-SK"/>
    </w:rPr>
  </w:style>
  <w:style w:type="paragraph" w:styleId="Zarkazkladnhotextu">
    <w:name w:val="Body Text Indent"/>
    <w:basedOn w:val="Normlny"/>
    <w:link w:val="ZarkazkladnhotextuChar"/>
    <w:rsid w:val="00BE5170"/>
    <w:rPr>
      <w:rFonts w:cs="Arial"/>
      <w:szCs w:val="20"/>
    </w:rPr>
  </w:style>
  <w:style w:type="character" w:customStyle="1" w:styleId="ZarkazkladnhotextuChar">
    <w:name w:val="Zarážka základného textu Char"/>
    <w:basedOn w:val="Predvolenpsmoodseku"/>
    <w:link w:val="Zarkazkladnhotextu"/>
    <w:rsid w:val="00BE5170"/>
    <w:rPr>
      <w:rFonts w:eastAsia="Times New Roman"/>
      <w:noProof/>
      <w:lang w:eastAsia="sk-SK"/>
    </w:rPr>
  </w:style>
  <w:style w:type="paragraph" w:styleId="Zkladntext">
    <w:name w:val="Body Text"/>
    <w:basedOn w:val="Normlny"/>
    <w:link w:val="ZkladntextChar"/>
    <w:rsid w:val="00BE5170"/>
    <w:pPr>
      <w:jc w:val="both"/>
    </w:pPr>
  </w:style>
  <w:style w:type="character" w:customStyle="1" w:styleId="ZkladntextChar">
    <w:name w:val="Základný text Char"/>
    <w:basedOn w:val="Predvolenpsmoodseku"/>
    <w:link w:val="Zkladntext"/>
    <w:rsid w:val="00BE5170"/>
    <w:rPr>
      <w:rFonts w:eastAsia="Times New Roman" w:cs="Times New Roman"/>
      <w:noProof/>
      <w:szCs w:val="24"/>
      <w:lang w:eastAsia="sk-SK"/>
    </w:rPr>
  </w:style>
  <w:style w:type="paragraph" w:customStyle="1" w:styleId="Styl2">
    <w:name w:val="Styl2"/>
    <w:basedOn w:val="Normlny"/>
    <w:rsid w:val="00BE5170"/>
    <w:rPr>
      <w:noProof w:val="0"/>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B4047-E1C0-4AEB-9BBD-40A092809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3588</Words>
  <Characters>20456</Characters>
  <Application>Microsoft Office Word</Application>
  <DocSecurity>4</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riecanova</dc:creator>
  <cp:keywords/>
  <dc:description/>
  <cp:lastModifiedBy>riecanova</cp:lastModifiedBy>
  <cp:revision>2</cp:revision>
  <cp:lastPrinted>2009-07-01T15:15:00Z</cp:lastPrinted>
  <dcterms:created xsi:type="dcterms:W3CDTF">2009-07-21T04:33:00Z</dcterms:created>
  <dcterms:modified xsi:type="dcterms:W3CDTF">2009-07-21T04:33:00Z</dcterms:modified>
</cp:coreProperties>
</file>