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CB" w:rsidRDefault="001674AA" w:rsidP="001674AA">
      <w:pPr>
        <w:pStyle w:val="Nadpis5"/>
        <w:rPr>
          <w:rFonts w:cs="Arial"/>
          <w:sz w:val="24"/>
          <w:szCs w:val="24"/>
        </w:rPr>
      </w:pPr>
      <w:r>
        <w:rPr>
          <w:sz w:val="24"/>
          <w:szCs w:val="24"/>
        </w:rPr>
        <w:t>Dodatok č. 1 k zmluve o dielo</w:t>
      </w:r>
    </w:p>
    <w:p w:rsidR="007B1FCB" w:rsidRDefault="001674A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uzatvorenej</w:t>
      </w:r>
      <w:r w:rsidR="007B1FCB">
        <w:rPr>
          <w:rFonts w:ascii="Arial" w:hAnsi="Arial" w:cs="Arial"/>
          <w:b/>
          <w:bCs/>
          <w:sz w:val="20"/>
          <w:szCs w:val="20"/>
        </w:rPr>
        <w:t xml:space="preserve"> podľa ustanovení § 536 a nasl. Obchodného zákonníka č. 513/1991 Zb.</w:t>
      </w:r>
    </w:p>
    <w:p w:rsidR="007B1FCB" w:rsidRDefault="007B1F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v znení neskorších predpisov</w:t>
      </w:r>
    </w:p>
    <w:p w:rsidR="003C1934" w:rsidRPr="00753242" w:rsidRDefault="003C1934" w:rsidP="003C1934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7B1FCB" w:rsidRDefault="003C1934" w:rsidP="003C1934">
      <w:pPr>
        <w:jc w:val="center"/>
        <w:rPr>
          <w:rFonts w:ascii="Arial" w:hAnsi="Arial" w:cs="Arial"/>
          <w:sz w:val="20"/>
          <w:szCs w:val="20"/>
        </w:rPr>
      </w:pPr>
      <w:r w:rsidRPr="003C1934">
        <w:rPr>
          <w:rFonts w:ascii="Arial" w:hAnsi="Arial" w:cs="Arial"/>
          <w:sz w:val="20"/>
          <w:szCs w:val="20"/>
        </w:rPr>
        <w:t>(ďalej len zmluva)</w:t>
      </w:r>
    </w:p>
    <w:p w:rsidR="00C21CCD" w:rsidRPr="003C1934" w:rsidRDefault="00C21CCD" w:rsidP="003C1934">
      <w:pPr>
        <w:jc w:val="center"/>
        <w:rPr>
          <w:rFonts w:ascii="Arial" w:hAnsi="Arial" w:cs="Arial"/>
          <w:sz w:val="20"/>
          <w:szCs w:val="20"/>
        </w:rPr>
      </w:pPr>
    </w:p>
    <w:p w:rsidR="003C1934" w:rsidRDefault="003C1934">
      <w:pPr>
        <w:rPr>
          <w:rFonts w:ascii="Arial" w:hAnsi="Arial" w:cs="Arial"/>
          <w:b/>
          <w:bCs/>
          <w:sz w:val="20"/>
          <w:szCs w:val="20"/>
        </w:rPr>
      </w:pPr>
    </w:p>
    <w:p w:rsidR="007B1FCB" w:rsidRDefault="00C37F20" w:rsidP="00C21CCD">
      <w:pPr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Č. objednávateľa: </w:t>
      </w:r>
      <w:r w:rsidR="00C21CCD">
        <w:rPr>
          <w:rFonts w:ascii="Arial" w:hAnsi="Arial" w:cs="Arial"/>
          <w:b/>
          <w:bCs/>
          <w:sz w:val="20"/>
          <w:szCs w:val="20"/>
        </w:rPr>
        <w:t>Z-406/2009</w:t>
      </w:r>
      <w:r w:rsidR="00C21CCD">
        <w:rPr>
          <w:rFonts w:ascii="Arial" w:hAnsi="Arial" w:cs="Arial"/>
          <w:b/>
          <w:bCs/>
          <w:sz w:val="20"/>
          <w:szCs w:val="20"/>
        </w:rPr>
        <w:tab/>
      </w:r>
      <w:r w:rsidR="00C21CCD">
        <w:rPr>
          <w:rFonts w:ascii="Arial" w:hAnsi="Arial" w:cs="Arial"/>
          <w:b/>
          <w:bCs/>
          <w:sz w:val="20"/>
          <w:szCs w:val="20"/>
        </w:rPr>
        <w:tab/>
      </w:r>
      <w:r w:rsidR="0022782A">
        <w:rPr>
          <w:rFonts w:ascii="Arial" w:hAnsi="Arial" w:cs="Arial"/>
          <w:b/>
          <w:bCs/>
          <w:sz w:val="20"/>
          <w:szCs w:val="20"/>
        </w:rPr>
        <w:tab/>
      </w:r>
      <w:r w:rsidR="0022782A">
        <w:rPr>
          <w:rFonts w:ascii="Arial" w:hAnsi="Arial" w:cs="Arial"/>
          <w:b/>
          <w:bCs/>
          <w:sz w:val="20"/>
          <w:szCs w:val="20"/>
        </w:rPr>
        <w:tab/>
      </w:r>
      <w:r w:rsidR="0022782A">
        <w:rPr>
          <w:rFonts w:ascii="Arial" w:hAnsi="Arial" w:cs="Arial"/>
          <w:b/>
          <w:bCs/>
          <w:sz w:val="20"/>
          <w:szCs w:val="20"/>
        </w:rPr>
        <w:tab/>
      </w:r>
      <w:r w:rsidR="0022782A">
        <w:rPr>
          <w:rFonts w:ascii="Arial" w:hAnsi="Arial" w:cs="Arial"/>
          <w:b/>
          <w:bCs/>
          <w:sz w:val="20"/>
          <w:szCs w:val="20"/>
        </w:rPr>
        <w:tab/>
      </w:r>
      <w:r w:rsidR="00F2715C">
        <w:rPr>
          <w:rFonts w:ascii="Arial" w:hAnsi="Arial" w:cs="Arial"/>
          <w:b/>
          <w:bCs/>
          <w:sz w:val="20"/>
          <w:szCs w:val="20"/>
        </w:rPr>
        <w:t xml:space="preserve">Č. zhotoviteľa: </w:t>
      </w:r>
      <w:r w:rsidR="00A3131B">
        <w:rPr>
          <w:rFonts w:ascii="Arial" w:hAnsi="Arial" w:cs="Arial"/>
          <w:b/>
          <w:bCs/>
          <w:sz w:val="20"/>
          <w:szCs w:val="20"/>
        </w:rPr>
        <w:t>025/2009</w:t>
      </w:r>
    </w:p>
    <w:p w:rsidR="007B1FCB" w:rsidRDefault="007B1FCB">
      <w:pPr>
        <w:rPr>
          <w:rFonts w:ascii="Arial" w:hAnsi="Arial" w:cs="Arial"/>
          <w:b/>
          <w:bCs/>
          <w:sz w:val="20"/>
          <w:szCs w:val="20"/>
        </w:rPr>
      </w:pPr>
    </w:p>
    <w:p w:rsidR="00C21CCD" w:rsidRDefault="00C21CCD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F2715C" w:rsidRDefault="00753242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uskutočnenie prác</w:t>
      </w:r>
    </w:p>
    <w:p w:rsidR="00C21CCD" w:rsidRDefault="00C21CCD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753242" w:rsidRDefault="00753242" w:rsidP="00C21CCD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</w:rPr>
      </w:pPr>
      <w:r w:rsidRPr="00753242">
        <w:rPr>
          <w:rFonts w:ascii="Arial" w:hAnsi="Arial" w:cs="Arial"/>
          <w:b/>
        </w:rPr>
        <w:t xml:space="preserve">Vysprávky vozoviek </w:t>
      </w:r>
      <w:r w:rsidR="00A3131B">
        <w:rPr>
          <w:rFonts w:ascii="Arial" w:hAnsi="Arial" w:cs="Arial"/>
          <w:b/>
        </w:rPr>
        <w:t>dýzovou metódou v </w:t>
      </w:r>
      <w:r w:rsidR="00C21CCD">
        <w:rPr>
          <w:rFonts w:ascii="Arial" w:hAnsi="Arial" w:cs="Arial"/>
          <w:b/>
        </w:rPr>
        <w:t>b</w:t>
      </w:r>
      <w:r w:rsidR="00A3131B">
        <w:rPr>
          <w:rFonts w:ascii="Arial" w:hAnsi="Arial" w:cs="Arial"/>
          <w:b/>
        </w:rPr>
        <w:t>anskobystrickom kraji</w:t>
      </w:r>
    </w:p>
    <w:p w:rsidR="00753242" w:rsidRDefault="00753242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</w:rPr>
      </w:pPr>
    </w:p>
    <w:p w:rsidR="00C21CCD" w:rsidRPr="00753242" w:rsidRDefault="00C21CCD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</w:rPr>
      </w:pPr>
    </w:p>
    <w:p w:rsidR="007B1FCB" w:rsidRDefault="00D47E49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Čl. 1  </w:t>
      </w:r>
      <w:r w:rsidR="007B1FCB">
        <w:rPr>
          <w:rFonts w:ascii="Arial" w:hAnsi="Arial" w:cs="Arial"/>
          <w:b/>
          <w:bCs/>
          <w:sz w:val="20"/>
          <w:szCs w:val="20"/>
        </w:rPr>
        <w:t>Zmluvné strany:</w:t>
      </w:r>
    </w:p>
    <w:p w:rsidR="007B1FCB" w:rsidRDefault="007B1FC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53242" w:rsidRPr="00A3131B" w:rsidRDefault="007B1FCB">
      <w:pPr>
        <w:tabs>
          <w:tab w:val="left" w:pos="3960"/>
        </w:tabs>
        <w:ind w:left="4680" w:hanging="46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7C0D8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Objednávateľ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Pr="00A3131B">
        <w:rPr>
          <w:rFonts w:ascii="Arial" w:hAnsi="Arial" w:cs="Arial"/>
          <w:b/>
          <w:sz w:val="20"/>
          <w:szCs w:val="20"/>
        </w:rPr>
        <w:t xml:space="preserve">Slovenská správa ciest, </w:t>
      </w:r>
    </w:p>
    <w:p w:rsidR="007B1FCB" w:rsidRDefault="00753242" w:rsidP="007C0D8A">
      <w:pPr>
        <w:tabs>
          <w:tab w:val="left" w:pos="360"/>
        </w:tabs>
        <w:ind w:left="3960" w:hanging="4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7B1FCB">
        <w:rPr>
          <w:rFonts w:ascii="Arial" w:hAnsi="Arial" w:cs="Arial"/>
          <w:sz w:val="20"/>
          <w:szCs w:val="20"/>
        </w:rPr>
        <w:t>Miletičova 19,  826 19  Bratislava</w:t>
      </w:r>
    </w:p>
    <w:p w:rsidR="007B1FCB" w:rsidRDefault="007B1FCB" w:rsidP="00C37F20">
      <w:pPr>
        <w:tabs>
          <w:tab w:val="left" w:pos="3960"/>
          <w:tab w:val="left" w:pos="4320"/>
        </w:tabs>
        <w:ind w:left="4680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Štatu</w:t>
      </w:r>
      <w:r w:rsidR="00C37F20">
        <w:rPr>
          <w:rFonts w:ascii="Arial" w:hAnsi="Arial" w:cs="Arial"/>
          <w:sz w:val="20"/>
          <w:szCs w:val="20"/>
        </w:rPr>
        <w:t>tárny orgán</w:t>
      </w:r>
      <w:r w:rsidR="00C37F20">
        <w:rPr>
          <w:rFonts w:ascii="Arial" w:hAnsi="Arial" w:cs="Arial"/>
          <w:sz w:val="20"/>
          <w:szCs w:val="20"/>
        </w:rPr>
        <w:tab/>
        <w:t xml:space="preserve">: </w:t>
      </w:r>
      <w:r w:rsidR="00C37F20" w:rsidRPr="00753242">
        <w:rPr>
          <w:rFonts w:ascii="Arial" w:hAnsi="Arial" w:cs="Arial"/>
          <w:b/>
          <w:sz w:val="20"/>
          <w:szCs w:val="20"/>
        </w:rPr>
        <w:t>Ing. Roman Žembera</w:t>
      </w:r>
      <w:r>
        <w:rPr>
          <w:rFonts w:ascii="Arial" w:hAnsi="Arial" w:cs="Arial"/>
          <w:sz w:val="20"/>
          <w:szCs w:val="20"/>
        </w:rPr>
        <w:t>, generálny riaditeľ</w:t>
      </w:r>
    </w:p>
    <w:p w:rsidR="007B1FCB" w:rsidRDefault="007B1FCB" w:rsidP="00157EA6">
      <w:pPr>
        <w:tabs>
          <w:tab w:val="left" w:pos="3960"/>
        </w:tabs>
        <w:ind w:left="4080" w:hanging="3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oprávnená uzatvoriť z</w:t>
      </w:r>
      <w:r w:rsidR="00F52C03">
        <w:rPr>
          <w:rFonts w:ascii="Arial" w:hAnsi="Arial" w:cs="Arial"/>
          <w:sz w:val="20"/>
          <w:szCs w:val="20"/>
        </w:rPr>
        <w:t xml:space="preserve">mluvu </w:t>
      </w:r>
      <w:r w:rsidR="00F52C03">
        <w:rPr>
          <w:rFonts w:ascii="Arial" w:hAnsi="Arial" w:cs="Arial"/>
          <w:sz w:val="20"/>
          <w:szCs w:val="20"/>
        </w:rPr>
        <w:tab/>
        <w:t>:</w:t>
      </w:r>
      <w:r w:rsidR="00157EA6">
        <w:rPr>
          <w:rFonts w:ascii="Arial" w:hAnsi="Arial" w:cs="Arial"/>
          <w:sz w:val="20"/>
          <w:szCs w:val="20"/>
        </w:rPr>
        <w:tab/>
      </w:r>
      <w:r w:rsidR="00F2715C" w:rsidRPr="00753242">
        <w:rPr>
          <w:rFonts w:ascii="Arial" w:hAnsi="Arial" w:cs="Arial"/>
          <w:b/>
          <w:sz w:val="20"/>
          <w:szCs w:val="20"/>
        </w:rPr>
        <w:t>Ing. Peter Polešenský</w:t>
      </w:r>
      <w:r w:rsidR="00157EA6">
        <w:rPr>
          <w:rFonts w:ascii="Arial" w:hAnsi="Arial" w:cs="Arial"/>
          <w:sz w:val="20"/>
          <w:szCs w:val="20"/>
        </w:rPr>
        <w:t xml:space="preserve">, riaditeľ SSC – </w:t>
      </w:r>
      <w:r>
        <w:rPr>
          <w:rFonts w:ascii="Arial" w:hAnsi="Arial" w:cs="Arial"/>
          <w:sz w:val="20"/>
          <w:szCs w:val="20"/>
        </w:rPr>
        <w:t>IVSC Banská Bystrica, Skuteckého 32, 974 23 Banská Bystrica</w:t>
      </w:r>
    </w:p>
    <w:p w:rsidR="007B1FCB" w:rsidRDefault="007B1FCB">
      <w:pPr>
        <w:tabs>
          <w:tab w:val="left" w:pos="3960"/>
        </w:tabs>
        <w:ind w:left="4680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ab/>
        <w:t>: 00 33 28</w:t>
      </w:r>
    </w:p>
    <w:p w:rsidR="007B1FCB" w:rsidRDefault="007B1FCB">
      <w:pPr>
        <w:tabs>
          <w:tab w:val="left" w:pos="3960"/>
        </w:tabs>
        <w:ind w:left="4680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  <w:t>: 2021067785</w:t>
      </w:r>
    </w:p>
    <w:p w:rsidR="007B1FCB" w:rsidRDefault="007B1FCB">
      <w:pPr>
        <w:tabs>
          <w:tab w:val="left" w:pos="3960"/>
        </w:tabs>
        <w:ind w:left="4680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Bankové spojenie</w:t>
      </w:r>
      <w:r>
        <w:rPr>
          <w:rFonts w:ascii="Arial" w:hAnsi="Arial" w:cs="Arial"/>
          <w:sz w:val="20"/>
          <w:szCs w:val="20"/>
        </w:rPr>
        <w:tab/>
        <w:t>: Štátna pokladnica</w:t>
      </w:r>
    </w:p>
    <w:p w:rsidR="007B1FCB" w:rsidRDefault="007B1FCB">
      <w:pPr>
        <w:tabs>
          <w:tab w:val="left" w:pos="3960"/>
        </w:tabs>
        <w:ind w:left="4680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>
        <w:rPr>
          <w:rFonts w:ascii="Arial" w:hAnsi="Arial" w:cs="Arial"/>
          <w:sz w:val="20"/>
          <w:szCs w:val="20"/>
        </w:rPr>
        <w:tab/>
        <w:t>: 7000135484/8180</w:t>
      </w:r>
    </w:p>
    <w:p w:rsidR="007B1FCB" w:rsidRDefault="007B1FCB">
      <w:pPr>
        <w:tabs>
          <w:tab w:val="left" w:pos="3960"/>
        </w:tabs>
        <w:ind w:left="4680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oprávnené rokovať vo veciach</w:t>
      </w:r>
    </w:p>
    <w:p w:rsidR="007B1FCB" w:rsidRDefault="003C1934" w:rsidP="00C21CCD">
      <w:pPr>
        <w:tabs>
          <w:tab w:val="right" w:pos="3600"/>
          <w:tab w:val="left" w:pos="3960"/>
        </w:tabs>
        <w:ind w:left="4680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zmluvných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Pr="00C33491">
        <w:rPr>
          <w:rFonts w:ascii="Arial" w:hAnsi="Arial" w:cs="Arial"/>
          <w:b/>
          <w:sz w:val="20"/>
          <w:szCs w:val="20"/>
        </w:rPr>
        <w:t>Ing.</w:t>
      </w:r>
      <w:r w:rsidR="00C21CCD">
        <w:rPr>
          <w:rFonts w:ascii="Arial" w:hAnsi="Arial" w:cs="Arial"/>
          <w:b/>
          <w:sz w:val="20"/>
          <w:szCs w:val="20"/>
        </w:rPr>
        <w:t xml:space="preserve"> Hana Hasprová</w:t>
      </w:r>
      <w:r w:rsidR="00A632D9">
        <w:rPr>
          <w:rFonts w:ascii="Arial" w:hAnsi="Arial" w:cs="Arial"/>
          <w:sz w:val="20"/>
          <w:szCs w:val="20"/>
        </w:rPr>
        <w:t>,</w:t>
      </w:r>
      <w:r w:rsidR="00C21CCD">
        <w:rPr>
          <w:rFonts w:ascii="Arial" w:hAnsi="Arial" w:cs="Arial"/>
          <w:sz w:val="20"/>
          <w:szCs w:val="20"/>
        </w:rPr>
        <w:t xml:space="preserve"> </w:t>
      </w:r>
      <w:r w:rsidR="00A632D9">
        <w:rPr>
          <w:rFonts w:ascii="Arial" w:hAnsi="Arial" w:cs="Arial"/>
          <w:sz w:val="20"/>
          <w:szCs w:val="20"/>
        </w:rPr>
        <w:t>vedúca odd</w:t>
      </w:r>
      <w:r w:rsidR="00C21CCD">
        <w:rPr>
          <w:rFonts w:ascii="Arial" w:hAnsi="Arial" w:cs="Arial"/>
          <w:sz w:val="20"/>
          <w:szCs w:val="20"/>
        </w:rPr>
        <w:t>.</w:t>
      </w:r>
      <w:r w:rsidR="00A632D9">
        <w:rPr>
          <w:rFonts w:ascii="Arial" w:hAnsi="Arial" w:cs="Arial"/>
          <w:sz w:val="20"/>
          <w:szCs w:val="20"/>
        </w:rPr>
        <w:t xml:space="preserve"> verejného obstarávania</w:t>
      </w:r>
    </w:p>
    <w:p w:rsidR="007B1FCB" w:rsidRDefault="007B1FCB" w:rsidP="00C21CCD">
      <w:pPr>
        <w:tabs>
          <w:tab w:val="right" w:pos="3600"/>
          <w:tab w:val="left" w:pos="39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technických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Pr="00C33491">
        <w:rPr>
          <w:rFonts w:ascii="Arial" w:hAnsi="Arial" w:cs="Arial"/>
          <w:b/>
          <w:sz w:val="20"/>
          <w:szCs w:val="20"/>
        </w:rPr>
        <w:t>Ing. Vladimír Sobol</w:t>
      </w:r>
      <w:r w:rsidR="00C21CCD">
        <w:rPr>
          <w:rFonts w:ascii="Arial" w:hAnsi="Arial" w:cs="Arial"/>
          <w:sz w:val="20"/>
          <w:szCs w:val="20"/>
        </w:rPr>
        <w:t>, námestník úseku</w:t>
      </w:r>
      <w:r w:rsidR="004F664E">
        <w:rPr>
          <w:rFonts w:ascii="Arial" w:hAnsi="Arial" w:cs="Arial"/>
          <w:sz w:val="20"/>
          <w:szCs w:val="20"/>
        </w:rPr>
        <w:t xml:space="preserve"> správ</w:t>
      </w:r>
      <w:r w:rsidR="00C21CCD">
        <w:rPr>
          <w:rFonts w:ascii="Arial" w:hAnsi="Arial" w:cs="Arial"/>
          <w:sz w:val="20"/>
          <w:szCs w:val="20"/>
        </w:rPr>
        <w:t>y</w:t>
      </w:r>
      <w:r w:rsidR="004F664E">
        <w:rPr>
          <w:rFonts w:ascii="Arial" w:hAnsi="Arial" w:cs="Arial"/>
          <w:sz w:val="20"/>
          <w:szCs w:val="20"/>
        </w:rPr>
        <w:t xml:space="preserve"> a prevádzk</w:t>
      </w:r>
      <w:r w:rsidR="00C21CC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</w:p>
    <w:p w:rsidR="007B1FCB" w:rsidRDefault="007B1FCB">
      <w:pPr>
        <w:tabs>
          <w:tab w:val="left" w:pos="3960"/>
        </w:tabs>
        <w:ind w:left="4080" w:hanging="3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Právna forma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 Štátna rozpočtová organizácia zriadená Ministerstvom</w:t>
      </w:r>
    </w:p>
    <w:p w:rsidR="00BD25AC" w:rsidRDefault="007B1FCB">
      <w:pPr>
        <w:tabs>
          <w:tab w:val="left" w:pos="3960"/>
        </w:tabs>
        <w:ind w:left="4080" w:hanging="3720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dopravy, pôšt a telekomunikácií SR zriaďovacou listinou č.316/M - 2005 zo dňa 14. februára 2005 </w:t>
      </w:r>
      <w:r w:rsidR="00BD25AC" w:rsidRPr="00ED3367">
        <w:rPr>
          <w:rFonts w:ascii="Arial" w:hAnsi="Arial" w:cs="Arial"/>
          <w:noProof/>
          <w:sz w:val="20"/>
        </w:rPr>
        <w:t>zmenená rozhodnutím MDPT SR č. 100 z 11. mája 2006</w:t>
      </w:r>
    </w:p>
    <w:p w:rsidR="007B1FCB" w:rsidRDefault="00C37F20">
      <w:pPr>
        <w:tabs>
          <w:tab w:val="left" w:pos="3960"/>
        </w:tabs>
        <w:ind w:left="4080" w:hanging="3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</w:t>
      </w:r>
      <w:r>
        <w:rPr>
          <w:rFonts w:ascii="Arial" w:hAnsi="Arial" w:cs="Arial"/>
          <w:sz w:val="20"/>
          <w:szCs w:val="20"/>
        </w:rPr>
        <w:tab/>
        <w:t>: 048/4343 227</w:t>
      </w:r>
    </w:p>
    <w:p w:rsidR="007B1FCB" w:rsidRDefault="007B1FCB">
      <w:pPr>
        <w:tabs>
          <w:tab w:val="left" w:pos="3960"/>
        </w:tabs>
        <w:ind w:left="4080" w:hanging="3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z w:val="20"/>
          <w:szCs w:val="20"/>
        </w:rPr>
        <w:tab/>
        <w:t>: 048/4143 424</w:t>
      </w:r>
    </w:p>
    <w:p w:rsidR="007B1FCB" w:rsidRDefault="007B1FCB" w:rsidP="00C37F20">
      <w:pPr>
        <w:tabs>
          <w:tab w:val="left" w:pos="3960"/>
        </w:tabs>
        <w:ind w:left="4080" w:hanging="3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ab/>
        <w:t xml:space="preserve">: </w:t>
      </w:r>
      <w:hyperlink r:id="rId7" w:history="1">
        <w:r w:rsidR="00C37F20" w:rsidRPr="000259CB">
          <w:rPr>
            <w:rStyle w:val="Hypertextovprepojenie"/>
            <w:rFonts w:ascii="Arial" w:hAnsi="Arial" w:cs="Arial"/>
            <w:sz w:val="20"/>
            <w:szCs w:val="20"/>
          </w:rPr>
          <w:t>vladimir.sobol@ssc.sk</w:t>
        </w:r>
      </w:hyperlink>
    </w:p>
    <w:p w:rsidR="007B1FCB" w:rsidRDefault="007B1FCB">
      <w:pPr>
        <w:tabs>
          <w:tab w:val="left" w:pos="3960"/>
        </w:tabs>
        <w:ind w:left="4080" w:hanging="3720"/>
        <w:jc w:val="both"/>
        <w:rPr>
          <w:rFonts w:ascii="Arial" w:hAnsi="Arial" w:cs="Arial"/>
          <w:sz w:val="20"/>
          <w:szCs w:val="20"/>
        </w:rPr>
      </w:pPr>
    </w:p>
    <w:p w:rsidR="007B1FCB" w:rsidRDefault="007B1FCB">
      <w:pPr>
        <w:tabs>
          <w:tab w:val="left" w:pos="3960"/>
        </w:tabs>
        <w:ind w:left="4080" w:hanging="372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 ďalej len objednávateľ )</w:t>
      </w:r>
    </w:p>
    <w:p w:rsidR="007B1FCB" w:rsidRDefault="007B1FCB">
      <w:pPr>
        <w:ind w:left="360" w:hanging="4080"/>
        <w:jc w:val="both"/>
        <w:rPr>
          <w:rFonts w:ascii="Arial" w:hAnsi="Arial" w:cs="Arial"/>
          <w:color w:val="FF0000"/>
          <w:sz w:val="20"/>
          <w:szCs w:val="20"/>
        </w:rPr>
      </w:pPr>
    </w:p>
    <w:p w:rsidR="007B1FCB" w:rsidRDefault="007B1FCB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7B1FCB" w:rsidRDefault="007B1FCB">
      <w:pPr>
        <w:tabs>
          <w:tab w:val="left" w:pos="3960"/>
        </w:tabs>
        <w:ind w:left="4245" w:hanging="4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="007C0D8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Zhotoviteľ</w:t>
      </w:r>
      <w:r w:rsidR="00C37F20">
        <w:rPr>
          <w:rFonts w:ascii="Arial" w:hAnsi="Arial" w:cs="Arial"/>
          <w:sz w:val="20"/>
          <w:szCs w:val="20"/>
        </w:rPr>
        <w:tab/>
        <w:t>:</w:t>
      </w:r>
      <w:r w:rsidR="00057AD1" w:rsidRPr="00057AD1">
        <w:rPr>
          <w:rFonts w:ascii="Arial" w:hAnsi="Arial" w:cs="Arial"/>
          <w:b/>
          <w:sz w:val="20"/>
          <w:szCs w:val="20"/>
        </w:rPr>
        <w:t xml:space="preserve"> C.S. BITUNOVA spol. s r.o.</w:t>
      </w:r>
    </w:p>
    <w:p w:rsidR="00BD25AC" w:rsidRDefault="00BD25AC" w:rsidP="00BD25AC">
      <w:pPr>
        <w:tabs>
          <w:tab w:val="left" w:pos="360"/>
        </w:tabs>
        <w:ind w:left="3960" w:hanging="39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</w:t>
      </w:r>
      <w:r>
        <w:rPr>
          <w:rFonts w:ascii="Arial" w:hAnsi="Arial" w:cs="Arial"/>
          <w:sz w:val="20"/>
          <w:szCs w:val="20"/>
        </w:rPr>
        <w:tab/>
        <w:t>:</w:t>
      </w:r>
      <w:r w:rsidR="00057AD1" w:rsidRPr="00057AD1">
        <w:rPr>
          <w:rFonts w:ascii="Arial" w:hAnsi="Arial" w:cs="Arial"/>
          <w:b/>
          <w:sz w:val="20"/>
          <w:szCs w:val="20"/>
        </w:rPr>
        <w:t xml:space="preserve"> </w:t>
      </w:r>
      <w:r w:rsidR="00057AD1" w:rsidRPr="00A3131B">
        <w:rPr>
          <w:rFonts w:ascii="Arial" w:hAnsi="Arial" w:cs="Arial"/>
          <w:sz w:val="20"/>
          <w:szCs w:val="20"/>
        </w:rPr>
        <w:t>Neresnícka cesta 3, 960 01  Zvolen</w:t>
      </w:r>
    </w:p>
    <w:p w:rsidR="007B1FCB" w:rsidRDefault="009E1117">
      <w:pPr>
        <w:tabs>
          <w:tab w:val="left" w:pos="3960"/>
        </w:tabs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Zastúpený</w:t>
      </w:r>
      <w:r>
        <w:rPr>
          <w:rFonts w:ascii="Arial" w:hAnsi="Arial" w:cs="Arial"/>
          <w:sz w:val="20"/>
          <w:szCs w:val="20"/>
        </w:rPr>
        <w:tab/>
        <w:t>:</w:t>
      </w:r>
      <w:r w:rsidR="00057AD1" w:rsidRPr="00057AD1">
        <w:rPr>
          <w:rFonts w:ascii="Arial" w:hAnsi="Arial" w:cs="Arial"/>
          <w:sz w:val="20"/>
          <w:szCs w:val="20"/>
        </w:rPr>
        <w:t xml:space="preserve"> </w:t>
      </w:r>
      <w:r w:rsidR="00057AD1" w:rsidRPr="00A3131B">
        <w:rPr>
          <w:rFonts w:ascii="Arial" w:hAnsi="Arial" w:cs="Arial"/>
          <w:b/>
          <w:sz w:val="20"/>
          <w:szCs w:val="20"/>
        </w:rPr>
        <w:t>Ing. Karol Štraus</w:t>
      </w:r>
      <w:r w:rsidR="00057AD1" w:rsidRPr="00057AD1">
        <w:rPr>
          <w:rFonts w:ascii="Arial" w:hAnsi="Arial" w:cs="Arial"/>
          <w:sz w:val="20"/>
          <w:szCs w:val="20"/>
        </w:rPr>
        <w:t>, konateľ spoločnosti</w:t>
      </w:r>
    </w:p>
    <w:p w:rsidR="007B1FCB" w:rsidRDefault="007B1FCB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oprávnené rokovať vo veciach</w:t>
      </w:r>
    </w:p>
    <w:p w:rsidR="007B1FCB" w:rsidRDefault="00C37F20" w:rsidP="00C37F20">
      <w:pPr>
        <w:tabs>
          <w:tab w:val="right" w:pos="3600"/>
          <w:tab w:val="left" w:pos="3960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zmluvných</w:t>
      </w:r>
      <w:r>
        <w:rPr>
          <w:rFonts w:ascii="Arial" w:hAnsi="Arial" w:cs="Arial"/>
          <w:sz w:val="20"/>
          <w:szCs w:val="20"/>
        </w:rPr>
        <w:tab/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A3131B">
        <w:rPr>
          <w:rFonts w:ascii="Arial" w:hAnsi="Arial" w:cs="Arial"/>
          <w:b/>
          <w:sz w:val="20"/>
          <w:szCs w:val="20"/>
        </w:rPr>
        <w:t>Ing. Karol Štraus</w:t>
      </w:r>
      <w:r w:rsidR="00057AD1">
        <w:rPr>
          <w:rFonts w:ascii="Arial" w:hAnsi="Arial" w:cs="Arial"/>
          <w:sz w:val="20"/>
          <w:szCs w:val="20"/>
        </w:rPr>
        <w:t xml:space="preserve">, konateľ spoločnosti </w:t>
      </w:r>
    </w:p>
    <w:p w:rsidR="009E1117" w:rsidRDefault="007B1FCB">
      <w:pPr>
        <w:tabs>
          <w:tab w:val="right" w:pos="3480"/>
          <w:tab w:val="left" w:pos="3960"/>
        </w:tabs>
        <w:ind w:left="2520" w:hanging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2715C">
        <w:rPr>
          <w:rFonts w:ascii="Arial" w:hAnsi="Arial" w:cs="Arial"/>
          <w:sz w:val="20"/>
          <w:szCs w:val="20"/>
        </w:rPr>
        <w:tab/>
      </w:r>
      <w:r w:rsidR="00F2715C">
        <w:rPr>
          <w:rFonts w:ascii="Arial" w:hAnsi="Arial" w:cs="Arial"/>
          <w:sz w:val="20"/>
          <w:szCs w:val="20"/>
        </w:rPr>
        <w:tab/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A3131B">
        <w:rPr>
          <w:rFonts w:ascii="Arial" w:hAnsi="Arial" w:cs="Arial"/>
          <w:b/>
          <w:sz w:val="20"/>
          <w:szCs w:val="20"/>
        </w:rPr>
        <w:t>Ing. Ján Štefík</w:t>
      </w:r>
      <w:r w:rsidR="00057AD1">
        <w:rPr>
          <w:rFonts w:ascii="Arial" w:hAnsi="Arial" w:cs="Arial"/>
          <w:sz w:val="20"/>
          <w:szCs w:val="20"/>
        </w:rPr>
        <w:t>, prokurista spoločnosti</w:t>
      </w:r>
    </w:p>
    <w:p w:rsidR="007B1FCB" w:rsidRPr="00A3131B" w:rsidRDefault="009E1117" w:rsidP="009E1117">
      <w:pPr>
        <w:tabs>
          <w:tab w:val="right" w:pos="3480"/>
          <w:tab w:val="left" w:pos="3960"/>
        </w:tabs>
        <w:ind w:left="2520" w:hanging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B1FCB">
        <w:rPr>
          <w:rFonts w:ascii="Arial" w:hAnsi="Arial" w:cs="Arial"/>
          <w:sz w:val="20"/>
          <w:szCs w:val="20"/>
        </w:rPr>
        <w:t>techni</w:t>
      </w:r>
      <w:r w:rsidR="00F2715C">
        <w:rPr>
          <w:rFonts w:ascii="Arial" w:hAnsi="Arial" w:cs="Arial"/>
          <w:sz w:val="20"/>
          <w:szCs w:val="20"/>
        </w:rPr>
        <w:t>ckých</w:t>
      </w:r>
      <w:r w:rsidR="00F2715C">
        <w:rPr>
          <w:rFonts w:ascii="Arial" w:hAnsi="Arial" w:cs="Arial"/>
          <w:sz w:val="20"/>
          <w:szCs w:val="20"/>
        </w:rPr>
        <w:tab/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A3131B">
        <w:rPr>
          <w:rFonts w:ascii="Arial" w:hAnsi="Arial" w:cs="Arial"/>
          <w:b/>
          <w:sz w:val="20"/>
          <w:szCs w:val="20"/>
        </w:rPr>
        <w:t>Ing. Miroslav Šufliarsky</w:t>
      </w:r>
      <w:r w:rsidR="00A3131B">
        <w:rPr>
          <w:rFonts w:ascii="Arial" w:hAnsi="Arial" w:cs="Arial"/>
          <w:sz w:val="20"/>
          <w:szCs w:val="20"/>
        </w:rPr>
        <w:t>, vedúci výroby</w:t>
      </w:r>
    </w:p>
    <w:p w:rsidR="007B1FCB" w:rsidRDefault="00C37F20">
      <w:pPr>
        <w:tabs>
          <w:tab w:val="left" w:pos="360"/>
          <w:tab w:val="left" w:pos="3960"/>
        </w:tabs>
        <w:ind w:right="-398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ab/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057AD1">
        <w:rPr>
          <w:rFonts w:ascii="Arial" w:hAnsi="Arial" w:cs="Arial"/>
          <w:sz w:val="20"/>
          <w:szCs w:val="20"/>
        </w:rPr>
        <w:t>30228247</w:t>
      </w:r>
    </w:p>
    <w:p w:rsidR="007B1FCB" w:rsidRDefault="00C37F20">
      <w:pPr>
        <w:tabs>
          <w:tab w:val="left" w:pos="3960"/>
        </w:tabs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057AD1">
        <w:rPr>
          <w:rFonts w:ascii="Arial" w:hAnsi="Arial" w:cs="Arial"/>
          <w:sz w:val="20"/>
          <w:szCs w:val="20"/>
        </w:rPr>
        <w:t>2020475193</w:t>
      </w:r>
    </w:p>
    <w:p w:rsidR="007B1FCB" w:rsidRDefault="00C37F20">
      <w:pPr>
        <w:tabs>
          <w:tab w:val="left" w:pos="3960"/>
        </w:tabs>
        <w:ind w:right="-397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</w:t>
      </w:r>
      <w:r>
        <w:rPr>
          <w:rFonts w:ascii="Arial" w:hAnsi="Arial" w:cs="Arial"/>
          <w:sz w:val="20"/>
          <w:szCs w:val="20"/>
        </w:rPr>
        <w:tab/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057AD1">
        <w:rPr>
          <w:rFonts w:ascii="Arial" w:hAnsi="Arial" w:cs="Arial"/>
          <w:sz w:val="20"/>
          <w:szCs w:val="20"/>
        </w:rPr>
        <w:t>SK2020475193</w:t>
      </w:r>
    </w:p>
    <w:p w:rsidR="007B1FCB" w:rsidRDefault="007B1FCB">
      <w:pPr>
        <w:tabs>
          <w:tab w:val="left" w:pos="3960"/>
        </w:tabs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Bankové spoje</w:t>
      </w:r>
      <w:r w:rsidR="00C37F20">
        <w:rPr>
          <w:rFonts w:ascii="Arial" w:hAnsi="Arial" w:cs="Arial"/>
          <w:sz w:val="20"/>
          <w:szCs w:val="20"/>
        </w:rPr>
        <w:t>nie</w:t>
      </w:r>
      <w:r w:rsidR="00C37F20">
        <w:rPr>
          <w:rFonts w:ascii="Arial" w:hAnsi="Arial" w:cs="Arial"/>
          <w:sz w:val="20"/>
          <w:szCs w:val="20"/>
        </w:rPr>
        <w:tab/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057AD1">
        <w:rPr>
          <w:rFonts w:ascii="Arial" w:hAnsi="Arial" w:cs="Arial"/>
          <w:sz w:val="20"/>
          <w:szCs w:val="20"/>
        </w:rPr>
        <w:t>Tatrabanka a.s. Bratislava</w:t>
      </w:r>
    </w:p>
    <w:p w:rsidR="007B1FCB" w:rsidRDefault="007B1FCB">
      <w:pPr>
        <w:tabs>
          <w:tab w:val="left" w:pos="3960"/>
        </w:tabs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>
        <w:rPr>
          <w:rFonts w:ascii="Arial" w:hAnsi="Arial" w:cs="Arial"/>
          <w:sz w:val="20"/>
          <w:szCs w:val="20"/>
        </w:rPr>
        <w:tab/>
      </w:r>
      <w:r w:rsidR="00C37F20">
        <w:rPr>
          <w:rFonts w:ascii="Arial" w:hAnsi="Arial" w:cs="Arial"/>
          <w:sz w:val="20"/>
          <w:szCs w:val="20"/>
        </w:rPr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057AD1">
        <w:rPr>
          <w:rFonts w:ascii="Arial" w:hAnsi="Arial" w:cs="Arial"/>
          <w:sz w:val="20"/>
          <w:szCs w:val="20"/>
        </w:rPr>
        <w:t>2620040491/1100</w:t>
      </w:r>
    </w:p>
    <w:p w:rsidR="007B1FCB" w:rsidRDefault="00BD25AC" w:rsidP="00A3131B">
      <w:pPr>
        <w:tabs>
          <w:tab w:val="left" w:pos="360"/>
          <w:tab w:val="left" w:pos="3960"/>
        </w:tabs>
        <w:ind w:left="4080" w:right="-398" w:hanging="3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Právna forma</w:t>
      </w:r>
      <w:r w:rsidR="00C37F20">
        <w:rPr>
          <w:rFonts w:ascii="Arial" w:hAnsi="Arial" w:cs="Arial"/>
          <w:sz w:val="20"/>
          <w:szCs w:val="20"/>
        </w:rPr>
        <w:tab/>
        <w:t>:</w:t>
      </w:r>
      <w:r w:rsidR="00A3131B">
        <w:rPr>
          <w:rFonts w:ascii="Arial" w:hAnsi="Arial" w:cs="Arial"/>
          <w:sz w:val="20"/>
          <w:szCs w:val="20"/>
        </w:rPr>
        <w:t xml:space="preserve"> </w:t>
      </w:r>
      <w:r w:rsidR="00057AD1" w:rsidRPr="00057AD1">
        <w:rPr>
          <w:rFonts w:ascii="Arial" w:hAnsi="Arial" w:cs="Arial"/>
          <w:sz w:val="20"/>
          <w:szCs w:val="20"/>
        </w:rPr>
        <w:t>spoločnosť s ručením obmedzeným, zapísaná v Obchodnom registri Okresného súdu Banská Bystrica, oddiel Sro, vložka č. 574/S</w:t>
      </w:r>
    </w:p>
    <w:p w:rsidR="007B1FCB" w:rsidRDefault="00C37F20">
      <w:pPr>
        <w:tabs>
          <w:tab w:val="left" w:pos="3960"/>
        </w:tabs>
        <w:ind w:right="-397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</w:t>
      </w:r>
      <w:r>
        <w:rPr>
          <w:rFonts w:ascii="Arial" w:hAnsi="Arial" w:cs="Arial"/>
          <w:sz w:val="20"/>
          <w:szCs w:val="20"/>
        </w:rPr>
        <w:tab/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057AD1">
        <w:rPr>
          <w:rFonts w:ascii="Arial" w:hAnsi="Arial" w:cs="Arial"/>
          <w:sz w:val="20"/>
          <w:szCs w:val="20"/>
        </w:rPr>
        <w:t>045 / 524 33 00</w:t>
      </w:r>
    </w:p>
    <w:p w:rsidR="007B1FCB" w:rsidRDefault="00C37F20">
      <w:pPr>
        <w:tabs>
          <w:tab w:val="left" w:pos="3960"/>
        </w:tabs>
        <w:ind w:right="-398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z w:val="20"/>
          <w:szCs w:val="20"/>
        </w:rPr>
        <w:tab/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057AD1">
        <w:rPr>
          <w:rFonts w:ascii="Arial" w:hAnsi="Arial" w:cs="Arial"/>
          <w:sz w:val="20"/>
          <w:szCs w:val="20"/>
        </w:rPr>
        <w:t>045 / 524 33 01</w:t>
      </w:r>
    </w:p>
    <w:p w:rsidR="007B1FCB" w:rsidRDefault="007B1FCB">
      <w:pPr>
        <w:tabs>
          <w:tab w:val="left" w:pos="3960"/>
          <w:tab w:val="left" w:pos="9720"/>
          <w:tab w:val="left" w:pos="11160"/>
        </w:tabs>
        <w:ind w:right="-398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C37F20">
        <w:rPr>
          <w:rFonts w:ascii="Arial" w:hAnsi="Arial" w:cs="Arial"/>
          <w:sz w:val="20"/>
          <w:szCs w:val="20"/>
        </w:rPr>
        <w:t>-mail</w:t>
      </w:r>
      <w:r w:rsidR="00C37F20">
        <w:rPr>
          <w:rFonts w:ascii="Arial" w:hAnsi="Arial" w:cs="Arial"/>
          <w:sz w:val="20"/>
          <w:szCs w:val="20"/>
        </w:rPr>
        <w:tab/>
        <w:t>:</w:t>
      </w:r>
      <w:r w:rsidR="00057AD1">
        <w:rPr>
          <w:rFonts w:ascii="Arial" w:hAnsi="Arial" w:cs="Arial"/>
          <w:sz w:val="20"/>
          <w:szCs w:val="20"/>
        </w:rPr>
        <w:t xml:space="preserve"> </w:t>
      </w:r>
      <w:r w:rsidR="00057AD1" w:rsidRPr="00057AD1">
        <w:rPr>
          <w:rFonts w:ascii="Arial" w:hAnsi="Arial" w:cs="Arial"/>
          <w:sz w:val="20"/>
          <w:szCs w:val="20"/>
        </w:rPr>
        <w:t>csbitunova@bitunova.eu</w:t>
      </w:r>
    </w:p>
    <w:p w:rsidR="00057AD1" w:rsidRDefault="00057AD1">
      <w:pPr>
        <w:ind w:left="3960" w:hanging="1800"/>
        <w:jc w:val="both"/>
        <w:rPr>
          <w:rFonts w:ascii="Arial" w:hAnsi="Arial" w:cs="Arial"/>
          <w:sz w:val="20"/>
          <w:szCs w:val="20"/>
        </w:rPr>
      </w:pPr>
    </w:p>
    <w:p w:rsidR="007B1FCB" w:rsidRDefault="007B1FCB">
      <w:pPr>
        <w:ind w:left="3960" w:hanging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 ďalej len zhotoviteľ )</w:t>
      </w:r>
    </w:p>
    <w:p w:rsidR="007B1FCB" w:rsidRDefault="007B1FCB">
      <w:pPr>
        <w:ind w:left="2520" w:hanging="1800"/>
        <w:jc w:val="both"/>
        <w:rPr>
          <w:rFonts w:ascii="Arial" w:hAnsi="Arial" w:cs="Arial"/>
          <w:sz w:val="20"/>
          <w:szCs w:val="20"/>
        </w:rPr>
      </w:pPr>
    </w:p>
    <w:p w:rsidR="009E1117" w:rsidRDefault="009E1117">
      <w:pPr>
        <w:ind w:left="2520" w:hanging="1800"/>
        <w:jc w:val="both"/>
        <w:rPr>
          <w:rFonts w:ascii="Arial" w:hAnsi="Arial" w:cs="Arial"/>
          <w:sz w:val="20"/>
          <w:szCs w:val="20"/>
        </w:rPr>
      </w:pPr>
    </w:p>
    <w:p w:rsidR="00C21CCD" w:rsidRDefault="00C21CCD">
      <w:pPr>
        <w:ind w:left="2520" w:hanging="1800"/>
        <w:jc w:val="both"/>
        <w:rPr>
          <w:rFonts w:ascii="Arial" w:hAnsi="Arial" w:cs="Arial"/>
          <w:sz w:val="20"/>
          <w:szCs w:val="20"/>
        </w:rPr>
      </w:pPr>
    </w:p>
    <w:p w:rsidR="001674AA" w:rsidRDefault="007B1FCB">
      <w:pPr>
        <w:pStyle w:val="Nadpis1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Čl. 2</w:t>
      </w:r>
      <w:r w:rsidR="00D47E49">
        <w:rPr>
          <w:rFonts w:cs="Arial"/>
          <w:b/>
          <w:bCs/>
          <w:sz w:val="20"/>
          <w:szCs w:val="20"/>
        </w:rPr>
        <w:t xml:space="preserve"> </w:t>
      </w:r>
      <w:r w:rsidR="001674AA">
        <w:rPr>
          <w:rFonts w:cs="Arial"/>
          <w:b/>
          <w:bCs/>
          <w:sz w:val="20"/>
          <w:szCs w:val="20"/>
        </w:rPr>
        <w:t xml:space="preserve"> </w:t>
      </w:r>
    </w:p>
    <w:p w:rsidR="007B1FCB" w:rsidRDefault="001674AA">
      <w:pPr>
        <w:pStyle w:val="Nadpis1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Predmet dodatku</w:t>
      </w:r>
    </w:p>
    <w:p w:rsidR="007B1FCB" w:rsidRDefault="007B1FCB">
      <w:pPr>
        <w:rPr>
          <w:rFonts w:ascii="Arial" w:hAnsi="Arial" w:cs="Arial"/>
          <w:sz w:val="20"/>
          <w:szCs w:val="20"/>
        </w:rPr>
      </w:pPr>
    </w:p>
    <w:p w:rsidR="001674AA" w:rsidRPr="001674AA" w:rsidRDefault="007B1FCB" w:rsidP="001674AA">
      <w:pPr>
        <w:pStyle w:val="Nadpis1"/>
        <w:ind w:left="480" w:hanging="48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2.1. </w:t>
      </w:r>
      <w:r>
        <w:rPr>
          <w:rFonts w:cs="Arial"/>
          <w:sz w:val="20"/>
          <w:szCs w:val="20"/>
        </w:rPr>
        <w:tab/>
      </w:r>
      <w:r w:rsidR="001674AA">
        <w:rPr>
          <w:rFonts w:cs="Arial"/>
          <w:sz w:val="20"/>
          <w:szCs w:val="20"/>
        </w:rPr>
        <w:t xml:space="preserve">predmetom dodatku je zvýšenie rozsahu prác z dôvodu rozšírenia siete ciest I. triedy v Banskobystrickom kraji o cestu I/51 v úseku Hontianske Nemce – Banská Štiavnica </w:t>
      </w:r>
      <w:r w:rsidR="001674AA" w:rsidRPr="001674AA">
        <w:rPr>
          <w:rFonts w:cs="Arial"/>
          <w:sz w:val="20"/>
          <w:szCs w:val="20"/>
        </w:rPr>
        <w:t>- Hronská Dúbrava</w:t>
      </w:r>
      <w:r w:rsidR="004E1FD6">
        <w:rPr>
          <w:rFonts w:cs="Arial"/>
          <w:sz w:val="20"/>
          <w:szCs w:val="20"/>
        </w:rPr>
        <w:t xml:space="preserve"> na zákla</w:t>
      </w:r>
      <w:r w:rsidR="001674AA">
        <w:rPr>
          <w:rFonts w:cs="Arial"/>
          <w:sz w:val="20"/>
          <w:szCs w:val="20"/>
        </w:rPr>
        <w:t>de rozhodnutia Ministerstva dopravy, pôšt a telekomunikácii SR č. 02572/2009-SCDPK/z.17233 zo dňa 29.4.2009</w:t>
      </w:r>
      <w:r w:rsidR="001674AA" w:rsidRPr="001674AA">
        <w:rPr>
          <w:rFonts w:cs="Arial"/>
          <w:sz w:val="20"/>
          <w:szCs w:val="20"/>
        </w:rPr>
        <w:t>.</w:t>
      </w:r>
    </w:p>
    <w:p w:rsidR="00C21CCD" w:rsidRDefault="00C21CCD" w:rsidP="00C21CCD">
      <w:pPr>
        <w:pStyle w:val="Zkladntext2"/>
        <w:tabs>
          <w:tab w:val="left" w:pos="567"/>
          <w:tab w:val="left" w:pos="3544"/>
          <w:tab w:val="left" w:pos="3686"/>
        </w:tabs>
        <w:jc w:val="both"/>
        <w:rPr>
          <w:bCs/>
          <w:sz w:val="20"/>
          <w:szCs w:val="20"/>
        </w:rPr>
      </w:pPr>
    </w:p>
    <w:p w:rsidR="001674AA" w:rsidRDefault="007B1FCB">
      <w:pPr>
        <w:pStyle w:val="Zkladntext2"/>
        <w:tabs>
          <w:tab w:val="left" w:pos="567"/>
          <w:tab w:val="left" w:pos="3544"/>
          <w:tab w:val="left" w:pos="3686"/>
        </w:tabs>
        <w:jc w:val="center"/>
        <w:rPr>
          <w:rFonts w:eastAsia="Batang"/>
          <w:b/>
          <w:sz w:val="20"/>
          <w:szCs w:val="20"/>
        </w:rPr>
      </w:pPr>
      <w:r>
        <w:rPr>
          <w:b/>
          <w:sz w:val="20"/>
          <w:szCs w:val="20"/>
        </w:rPr>
        <w:t>Čl. 3</w:t>
      </w:r>
      <w:r w:rsidR="00D47E49">
        <w:rPr>
          <w:rFonts w:eastAsia="Batang"/>
          <w:b/>
          <w:sz w:val="20"/>
          <w:szCs w:val="20"/>
        </w:rPr>
        <w:t xml:space="preserve">  </w:t>
      </w:r>
    </w:p>
    <w:p w:rsidR="007B1FCB" w:rsidRDefault="007B1FCB">
      <w:pPr>
        <w:pStyle w:val="Zkladntext2"/>
        <w:tabs>
          <w:tab w:val="left" w:pos="567"/>
          <w:tab w:val="left" w:pos="3544"/>
          <w:tab w:val="left" w:pos="368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1674AA">
        <w:rPr>
          <w:b/>
          <w:bCs/>
          <w:sz w:val="20"/>
          <w:szCs w:val="20"/>
        </w:rPr>
        <w:t>oplnky a zmeny zmluvy</w:t>
      </w:r>
    </w:p>
    <w:p w:rsidR="007B1FCB" w:rsidRDefault="007B1FCB">
      <w:pPr>
        <w:pStyle w:val="Zkladntext2"/>
        <w:tabs>
          <w:tab w:val="left" w:pos="567"/>
          <w:tab w:val="left" w:pos="3544"/>
          <w:tab w:val="left" w:pos="3686"/>
        </w:tabs>
        <w:jc w:val="center"/>
        <w:rPr>
          <w:sz w:val="20"/>
          <w:szCs w:val="20"/>
        </w:rPr>
      </w:pPr>
    </w:p>
    <w:p w:rsidR="004E1FD6" w:rsidRPr="004E1FD6" w:rsidRDefault="004E1FD6" w:rsidP="004E1FD6">
      <w:pPr>
        <w:pStyle w:val="Odsekzoznamu"/>
        <w:numPr>
          <w:ilvl w:val="1"/>
          <w:numId w:val="33"/>
        </w:numPr>
        <w:tabs>
          <w:tab w:val="left" w:pos="2127"/>
          <w:tab w:val="left" w:pos="2835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Článku 3 sa vypúšťa bod 3.5.</w:t>
      </w:r>
      <w:r w:rsidR="001674AA">
        <w:rPr>
          <w:rFonts w:ascii="Arial" w:hAnsi="Arial" w:cs="Arial"/>
          <w:sz w:val="20"/>
          <w:szCs w:val="20"/>
        </w:rPr>
        <w:t xml:space="preserve"> a nahrádza novým </w:t>
      </w:r>
      <w:r>
        <w:rPr>
          <w:rFonts w:ascii="Arial" w:hAnsi="Arial" w:cs="Arial"/>
          <w:sz w:val="20"/>
          <w:szCs w:val="20"/>
        </w:rPr>
        <w:t>bodom 3.5. v znení:</w:t>
      </w:r>
    </w:p>
    <w:p w:rsidR="004E1FD6" w:rsidRDefault="004E1FD6" w:rsidP="004E1FD6">
      <w:pPr>
        <w:pStyle w:val="Odsekzoznamu"/>
        <w:tabs>
          <w:tab w:val="left" w:pos="2127"/>
          <w:tab w:val="left" w:pos="2835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7B1FCB" w:rsidRDefault="004E1FD6" w:rsidP="004E1FD6">
      <w:pPr>
        <w:pStyle w:val="Odsekzoznamu"/>
        <w:tabs>
          <w:tab w:val="left" w:pos="2127"/>
          <w:tab w:val="left" w:pos="2835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Predpokladaný rozsah prác je 570</w:t>
      </w:r>
      <w:r w:rsidR="007B1FCB" w:rsidRPr="004E1FD6">
        <w:rPr>
          <w:rFonts w:ascii="Arial" w:hAnsi="Arial" w:cs="Arial"/>
          <w:i/>
          <w:sz w:val="20"/>
          <w:szCs w:val="20"/>
        </w:rPr>
        <w:t>t zabudovanej zmesi</w:t>
      </w:r>
      <w:r w:rsidR="00A3131B" w:rsidRPr="004E1FD6">
        <w:rPr>
          <w:rFonts w:ascii="Arial" w:hAnsi="Arial" w:cs="Arial"/>
          <w:i/>
          <w:sz w:val="20"/>
          <w:szCs w:val="20"/>
        </w:rPr>
        <w:t>.</w:t>
      </w:r>
    </w:p>
    <w:p w:rsidR="004E1FD6" w:rsidRDefault="004E1FD6" w:rsidP="004E1FD6">
      <w:pPr>
        <w:tabs>
          <w:tab w:val="left" w:pos="2127"/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4E1FD6" w:rsidRPr="004E1FD6" w:rsidRDefault="004E1FD6" w:rsidP="004E1FD6">
      <w:pPr>
        <w:pStyle w:val="Odsekzoznamu"/>
        <w:numPr>
          <w:ilvl w:val="1"/>
          <w:numId w:val="33"/>
        </w:numPr>
        <w:tabs>
          <w:tab w:val="left" w:pos="2127"/>
          <w:tab w:val="left" w:pos="2835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Článku 3 sa vypúšťa bod 3.6. a nahrádza novým bodom 3.6</w:t>
      </w:r>
      <w:r w:rsidRPr="004E1FD6">
        <w:rPr>
          <w:rFonts w:ascii="Arial" w:hAnsi="Arial" w:cs="Arial"/>
          <w:sz w:val="20"/>
          <w:szCs w:val="20"/>
        </w:rPr>
        <w:t>. v znení:</w:t>
      </w:r>
    </w:p>
    <w:p w:rsidR="004E1FD6" w:rsidRDefault="004E1FD6" w:rsidP="004E1FD6">
      <w:pPr>
        <w:rPr>
          <w:rFonts w:ascii="Arial" w:hAnsi="Arial" w:cs="Arial"/>
          <w:sz w:val="20"/>
          <w:szCs w:val="20"/>
        </w:rPr>
      </w:pPr>
    </w:p>
    <w:p w:rsidR="00A3131B" w:rsidRDefault="007B1FCB" w:rsidP="00AC45CC">
      <w:pPr>
        <w:ind w:left="482" w:firstLine="45"/>
        <w:rPr>
          <w:rFonts w:ascii="Arial" w:hAnsi="Arial" w:cs="Arial"/>
          <w:bCs/>
          <w:sz w:val="20"/>
          <w:szCs w:val="20"/>
        </w:rPr>
      </w:pPr>
      <w:r w:rsidRPr="004E1FD6">
        <w:rPr>
          <w:rFonts w:ascii="Arial" w:hAnsi="Arial" w:cs="Arial"/>
          <w:bCs/>
          <w:i/>
          <w:sz w:val="20"/>
          <w:szCs w:val="20"/>
        </w:rPr>
        <w:t xml:space="preserve">Miestom výkonu prác sú </w:t>
      </w:r>
      <w:r w:rsidR="00A3131B" w:rsidRPr="004E1FD6">
        <w:rPr>
          <w:rFonts w:ascii="Arial" w:hAnsi="Arial" w:cs="Arial"/>
          <w:bCs/>
          <w:i/>
          <w:sz w:val="20"/>
          <w:szCs w:val="20"/>
        </w:rPr>
        <w:t>cesty I/50,</w:t>
      </w:r>
      <w:r w:rsidR="004E1FD6">
        <w:rPr>
          <w:rFonts w:ascii="Arial" w:hAnsi="Arial" w:cs="Arial"/>
          <w:bCs/>
          <w:i/>
          <w:sz w:val="20"/>
          <w:szCs w:val="20"/>
        </w:rPr>
        <w:t>I/51,</w:t>
      </w:r>
      <w:r w:rsidR="00A3131B" w:rsidRPr="004E1FD6">
        <w:rPr>
          <w:rFonts w:ascii="Arial" w:hAnsi="Arial" w:cs="Arial"/>
          <w:bCs/>
          <w:i/>
          <w:sz w:val="20"/>
          <w:szCs w:val="20"/>
        </w:rPr>
        <w:t xml:space="preserve"> I/66 a I/69 v </w:t>
      </w:r>
      <w:r w:rsidR="00C33491" w:rsidRPr="004E1FD6">
        <w:rPr>
          <w:rFonts w:ascii="Arial" w:hAnsi="Arial" w:cs="Arial"/>
          <w:bCs/>
          <w:i/>
          <w:sz w:val="20"/>
          <w:szCs w:val="20"/>
        </w:rPr>
        <w:t>o</w:t>
      </w:r>
      <w:r w:rsidR="004E1FD6">
        <w:rPr>
          <w:rFonts w:ascii="Arial" w:hAnsi="Arial" w:cs="Arial"/>
          <w:bCs/>
          <w:i/>
          <w:sz w:val="20"/>
          <w:szCs w:val="20"/>
        </w:rPr>
        <w:t xml:space="preserve">kresoch Zvolen, </w:t>
      </w:r>
      <w:r w:rsidR="00A3131B" w:rsidRPr="004E1FD6">
        <w:rPr>
          <w:rFonts w:ascii="Arial" w:hAnsi="Arial" w:cs="Arial"/>
          <w:bCs/>
          <w:i/>
          <w:sz w:val="20"/>
          <w:szCs w:val="20"/>
        </w:rPr>
        <w:t>Detva</w:t>
      </w:r>
      <w:r w:rsidR="00AC45CC">
        <w:rPr>
          <w:rFonts w:ascii="Arial" w:hAnsi="Arial" w:cs="Arial"/>
          <w:bCs/>
          <w:i/>
          <w:sz w:val="20"/>
          <w:szCs w:val="20"/>
        </w:rPr>
        <w:t>, Krupina</w:t>
      </w:r>
      <w:r w:rsidR="004E1FD6">
        <w:rPr>
          <w:rFonts w:ascii="Arial" w:hAnsi="Arial" w:cs="Arial"/>
          <w:bCs/>
          <w:i/>
          <w:sz w:val="20"/>
          <w:szCs w:val="20"/>
        </w:rPr>
        <w:t xml:space="preserve"> a Banská Štiavnica</w:t>
      </w:r>
      <w:r w:rsidR="00A3131B" w:rsidRPr="004E1FD6">
        <w:rPr>
          <w:rFonts w:ascii="Arial" w:hAnsi="Arial" w:cs="Arial"/>
          <w:bCs/>
          <w:i/>
          <w:sz w:val="20"/>
          <w:szCs w:val="20"/>
        </w:rPr>
        <w:t>.</w:t>
      </w:r>
    </w:p>
    <w:p w:rsidR="00AC45CC" w:rsidRDefault="00AC45CC" w:rsidP="00AC45CC">
      <w:pPr>
        <w:rPr>
          <w:rFonts w:ascii="Arial" w:hAnsi="Arial" w:cs="Arial"/>
          <w:bCs/>
          <w:sz w:val="20"/>
          <w:szCs w:val="20"/>
        </w:rPr>
      </w:pPr>
    </w:p>
    <w:p w:rsidR="00AC45CC" w:rsidRPr="00AC45CC" w:rsidRDefault="00AC45CC" w:rsidP="00AC45CC">
      <w:pPr>
        <w:pStyle w:val="Odsekzoznamu"/>
        <w:numPr>
          <w:ilvl w:val="1"/>
          <w:numId w:val="33"/>
        </w:numPr>
        <w:ind w:left="567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Článku 4 sa vypúšťa bod 4.1.2. a nahrádza novým bodom 4.1.2</w:t>
      </w:r>
      <w:r w:rsidRPr="004E1FD6">
        <w:rPr>
          <w:rFonts w:ascii="Arial" w:hAnsi="Arial" w:cs="Arial"/>
          <w:sz w:val="20"/>
          <w:szCs w:val="20"/>
        </w:rPr>
        <w:t>. v znení:</w:t>
      </w:r>
    </w:p>
    <w:p w:rsidR="00D04875" w:rsidRDefault="00D04875" w:rsidP="002C41D9">
      <w:pPr>
        <w:ind w:left="840" w:hanging="360"/>
        <w:rPr>
          <w:rFonts w:ascii="Arial" w:hAnsi="Arial" w:cs="Arial"/>
          <w:b/>
          <w:sz w:val="20"/>
          <w:szCs w:val="20"/>
        </w:rPr>
      </w:pPr>
    </w:p>
    <w:p w:rsidR="007B1FCB" w:rsidRPr="00AC45CC" w:rsidRDefault="00AC45CC" w:rsidP="00B91536">
      <w:pPr>
        <w:pStyle w:val="Zarkazkladnhotextu2"/>
        <w:tabs>
          <w:tab w:val="left" w:pos="567"/>
          <w:tab w:val="decimal" w:pos="851"/>
        </w:tabs>
        <w:ind w:left="0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7B1FCB" w:rsidRPr="00AC45CC">
        <w:rPr>
          <w:rFonts w:cs="Arial"/>
          <w:i/>
          <w:sz w:val="20"/>
          <w:szCs w:val="20"/>
        </w:rPr>
        <w:t>Predpokladaná celková cena: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1680"/>
        <w:gridCol w:w="1560"/>
        <w:gridCol w:w="2782"/>
      </w:tblGrid>
      <w:tr w:rsidR="007B1FCB" w:rsidRPr="00AC45CC">
        <w:tc>
          <w:tcPr>
            <w:tcW w:w="2520" w:type="dxa"/>
          </w:tcPr>
          <w:p w:rsidR="007B1FCB" w:rsidRPr="00AC45CC" w:rsidRDefault="007B1FCB">
            <w:pPr>
              <w:pStyle w:val="Zkladntext2"/>
              <w:spacing w:before="120" w:after="120"/>
              <w:rPr>
                <w:i/>
                <w:sz w:val="20"/>
                <w:szCs w:val="20"/>
              </w:rPr>
            </w:pPr>
            <w:r w:rsidRPr="00AC45CC">
              <w:rPr>
                <w:i/>
                <w:sz w:val="20"/>
                <w:szCs w:val="20"/>
              </w:rPr>
              <w:t xml:space="preserve">Cena za </w:t>
            </w:r>
            <w:r w:rsidR="00AC45CC" w:rsidRPr="00AC45CC">
              <w:rPr>
                <w:i/>
                <w:sz w:val="20"/>
                <w:szCs w:val="20"/>
              </w:rPr>
              <w:t>570</w:t>
            </w:r>
            <w:r w:rsidRPr="00AC45CC">
              <w:rPr>
                <w:i/>
                <w:sz w:val="20"/>
                <w:szCs w:val="20"/>
              </w:rPr>
              <w:t xml:space="preserve"> ton zabudovaného materiálu, vrátane prác pri oprave porúch</w:t>
            </w:r>
            <w:r w:rsidR="00ED55E9" w:rsidRPr="00AC45CC">
              <w:rPr>
                <w:i/>
                <w:sz w:val="20"/>
                <w:szCs w:val="20"/>
              </w:rPr>
              <w:t xml:space="preserve"> vrátane</w:t>
            </w:r>
            <w:r w:rsidRPr="00AC45CC">
              <w:rPr>
                <w:i/>
                <w:sz w:val="20"/>
                <w:szCs w:val="20"/>
              </w:rPr>
              <w:t xml:space="preserve"> dopravy a označenia pracoviska </w:t>
            </w:r>
            <w:r w:rsidR="00A91728" w:rsidRPr="00AC45CC">
              <w:rPr>
                <w:i/>
                <w:sz w:val="20"/>
                <w:szCs w:val="20"/>
              </w:rPr>
              <w:t xml:space="preserve">v € </w:t>
            </w:r>
            <w:r w:rsidRPr="00AC45CC">
              <w:rPr>
                <w:i/>
                <w:sz w:val="20"/>
                <w:szCs w:val="20"/>
              </w:rPr>
              <w:t>bez DPH</w:t>
            </w:r>
          </w:p>
        </w:tc>
        <w:tc>
          <w:tcPr>
            <w:tcW w:w="1680" w:type="dxa"/>
          </w:tcPr>
          <w:p w:rsidR="007B1FCB" w:rsidRPr="00AC45CC" w:rsidRDefault="007B1FCB">
            <w:pPr>
              <w:pStyle w:val="Zkladntext2"/>
              <w:spacing w:before="120" w:after="120"/>
              <w:rPr>
                <w:b/>
                <w:i/>
                <w:sz w:val="20"/>
                <w:szCs w:val="20"/>
              </w:rPr>
            </w:pPr>
          </w:p>
          <w:p w:rsidR="007B1FCB" w:rsidRPr="00AC45CC" w:rsidRDefault="007B1FCB">
            <w:pPr>
              <w:pStyle w:val="Zkladntext2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AC45CC">
              <w:rPr>
                <w:i/>
                <w:sz w:val="20"/>
                <w:szCs w:val="20"/>
              </w:rPr>
              <w:t>Sadzba DPH</w:t>
            </w:r>
          </w:p>
        </w:tc>
        <w:tc>
          <w:tcPr>
            <w:tcW w:w="1560" w:type="dxa"/>
          </w:tcPr>
          <w:p w:rsidR="007B1FCB" w:rsidRPr="00AC45CC" w:rsidRDefault="007B1FCB">
            <w:pPr>
              <w:pStyle w:val="Zkladntext2"/>
              <w:spacing w:before="120" w:after="120"/>
              <w:rPr>
                <w:b/>
                <w:i/>
                <w:sz w:val="20"/>
                <w:szCs w:val="20"/>
              </w:rPr>
            </w:pPr>
          </w:p>
          <w:p w:rsidR="007B1FCB" w:rsidRPr="00AC45CC" w:rsidRDefault="007B1FCB">
            <w:pPr>
              <w:pStyle w:val="Zkladntext2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AC45CC">
              <w:rPr>
                <w:i/>
                <w:sz w:val="20"/>
                <w:szCs w:val="20"/>
              </w:rPr>
              <w:t>Výška DPH</w:t>
            </w:r>
          </w:p>
          <w:p w:rsidR="00A91728" w:rsidRPr="00AC45CC" w:rsidRDefault="00A91728">
            <w:pPr>
              <w:pStyle w:val="Zkladntext2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AC45CC">
              <w:rPr>
                <w:i/>
                <w:sz w:val="20"/>
                <w:szCs w:val="20"/>
              </w:rPr>
              <w:t>v €</w:t>
            </w:r>
          </w:p>
        </w:tc>
        <w:tc>
          <w:tcPr>
            <w:tcW w:w="2782" w:type="dxa"/>
          </w:tcPr>
          <w:p w:rsidR="007B1FCB" w:rsidRPr="00AC45CC" w:rsidRDefault="00A13370">
            <w:pPr>
              <w:pStyle w:val="Zkladntext2"/>
              <w:spacing w:before="120" w:after="120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Cena za 57</w:t>
            </w:r>
            <w:r w:rsidR="007B1FCB" w:rsidRPr="00AC45CC">
              <w:rPr>
                <w:i/>
                <w:sz w:val="20"/>
                <w:szCs w:val="20"/>
              </w:rPr>
              <w:t>0 ton zabudovaného materiálu,</w:t>
            </w:r>
            <w:r w:rsidR="00ED55E9" w:rsidRPr="00AC45CC">
              <w:rPr>
                <w:i/>
                <w:sz w:val="20"/>
                <w:szCs w:val="20"/>
              </w:rPr>
              <w:t xml:space="preserve"> vrátane prác pri oprave porúch vrátane</w:t>
            </w:r>
            <w:r w:rsidR="007B1FCB" w:rsidRPr="00AC45CC">
              <w:rPr>
                <w:i/>
                <w:sz w:val="20"/>
                <w:szCs w:val="20"/>
              </w:rPr>
              <w:t xml:space="preserve"> dopravy a oz</w:t>
            </w:r>
            <w:r w:rsidR="00101D1B" w:rsidRPr="00AC45CC">
              <w:rPr>
                <w:i/>
                <w:sz w:val="20"/>
                <w:szCs w:val="20"/>
              </w:rPr>
              <w:t>na</w:t>
            </w:r>
            <w:r w:rsidR="00ED55E9" w:rsidRPr="00AC45CC">
              <w:rPr>
                <w:i/>
                <w:sz w:val="20"/>
                <w:szCs w:val="20"/>
              </w:rPr>
              <w:t>čenia pracoviska</w:t>
            </w:r>
            <w:r w:rsidR="00A91728" w:rsidRPr="00AC45CC">
              <w:rPr>
                <w:i/>
                <w:sz w:val="20"/>
                <w:szCs w:val="20"/>
              </w:rPr>
              <w:t xml:space="preserve"> v €</w:t>
            </w:r>
            <w:r w:rsidR="00ED55E9" w:rsidRPr="00AC45CC">
              <w:rPr>
                <w:i/>
                <w:sz w:val="20"/>
                <w:szCs w:val="20"/>
              </w:rPr>
              <w:t xml:space="preserve"> s</w:t>
            </w:r>
            <w:r w:rsidR="007B1FCB" w:rsidRPr="00AC45CC">
              <w:rPr>
                <w:i/>
                <w:sz w:val="20"/>
                <w:szCs w:val="20"/>
              </w:rPr>
              <w:t xml:space="preserve"> DPH</w:t>
            </w:r>
          </w:p>
        </w:tc>
      </w:tr>
      <w:tr w:rsidR="007B1FCB" w:rsidRPr="00AC45CC">
        <w:tc>
          <w:tcPr>
            <w:tcW w:w="2520" w:type="dxa"/>
          </w:tcPr>
          <w:p w:rsidR="007B1FCB" w:rsidRPr="00AC45CC" w:rsidRDefault="00AC45CC">
            <w:pPr>
              <w:pStyle w:val="Zkladntext2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AC45CC">
              <w:rPr>
                <w:b/>
                <w:i/>
                <w:sz w:val="20"/>
                <w:szCs w:val="20"/>
              </w:rPr>
              <w:t>119 700</w:t>
            </w:r>
            <w:r w:rsidR="00057AD1" w:rsidRPr="00AC45CC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680" w:type="dxa"/>
          </w:tcPr>
          <w:p w:rsidR="007B1FCB" w:rsidRPr="00AC45CC" w:rsidRDefault="00CC5907">
            <w:pPr>
              <w:pStyle w:val="Zkladntext2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AC45CC">
              <w:rPr>
                <w:b/>
                <w:i/>
                <w:sz w:val="20"/>
                <w:szCs w:val="20"/>
              </w:rPr>
              <w:t>19%</w:t>
            </w:r>
          </w:p>
        </w:tc>
        <w:tc>
          <w:tcPr>
            <w:tcW w:w="1560" w:type="dxa"/>
          </w:tcPr>
          <w:p w:rsidR="007B1FCB" w:rsidRPr="00AC45CC" w:rsidRDefault="00AC45CC" w:rsidP="009E1117">
            <w:pPr>
              <w:pStyle w:val="Zkladntext2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AC45CC">
              <w:rPr>
                <w:b/>
                <w:i/>
                <w:sz w:val="20"/>
                <w:szCs w:val="20"/>
              </w:rPr>
              <w:t>22 743</w:t>
            </w:r>
            <w:r w:rsidR="00057AD1" w:rsidRPr="00AC45CC">
              <w:rPr>
                <w:b/>
                <w:i/>
                <w:sz w:val="20"/>
                <w:szCs w:val="20"/>
              </w:rPr>
              <w:t xml:space="preserve">,00 </w:t>
            </w:r>
          </w:p>
        </w:tc>
        <w:tc>
          <w:tcPr>
            <w:tcW w:w="2782" w:type="dxa"/>
          </w:tcPr>
          <w:p w:rsidR="007B1FCB" w:rsidRPr="00AC45CC" w:rsidRDefault="00AC45CC">
            <w:pPr>
              <w:pStyle w:val="Zkladntext2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AC45CC">
              <w:rPr>
                <w:b/>
                <w:i/>
                <w:sz w:val="20"/>
                <w:szCs w:val="20"/>
              </w:rPr>
              <w:t>142 433</w:t>
            </w:r>
            <w:r w:rsidR="00057AD1" w:rsidRPr="00AC45CC">
              <w:rPr>
                <w:b/>
                <w:i/>
                <w:sz w:val="20"/>
                <w:szCs w:val="20"/>
              </w:rPr>
              <w:t xml:space="preserve">,00 </w:t>
            </w:r>
          </w:p>
        </w:tc>
      </w:tr>
    </w:tbl>
    <w:p w:rsidR="00AC45CC" w:rsidRDefault="00AC45CC">
      <w:pPr>
        <w:pStyle w:val="Zarkazkladnhotextu2"/>
        <w:tabs>
          <w:tab w:val="decimal" w:pos="540"/>
        </w:tabs>
        <w:ind w:left="0"/>
        <w:rPr>
          <w:rFonts w:cs="Arial"/>
          <w:sz w:val="20"/>
          <w:szCs w:val="20"/>
        </w:rPr>
      </w:pPr>
    </w:p>
    <w:p w:rsidR="00986713" w:rsidRPr="00AC45CC" w:rsidRDefault="00986713">
      <w:pPr>
        <w:pStyle w:val="Zarkazkladnhotextu2"/>
        <w:tabs>
          <w:tab w:val="decimal" w:pos="540"/>
        </w:tabs>
        <w:ind w:left="0"/>
        <w:rPr>
          <w:rFonts w:cs="Arial"/>
          <w:i/>
          <w:sz w:val="20"/>
          <w:szCs w:val="20"/>
        </w:rPr>
      </w:pPr>
      <w:r w:rsidRPr="00AC45CC">
        <w:rPr>
          <w:rFonts w:cs="Arial"/>
          <w:i/>
          <w:sz w:val="20"/>
          <w:szCs w:val="20"/>
        </w:rPr>
        <w:t>Slovom:</w:t>
      </w:r>
      <w:r w:rsidR="00AC45CC">
        <w:rPr>
          <w:rFonts w:cs="Arial"/>
          <w:i/>
          <w:sz w:val="20"/>
          <w:szCs w:val="20"/>
        </w:rPr>
        <w:t xml:space="preserve"> Stoštiridsaťdvatisícštyristotridsaťtri</w:t>
      </w:r>
      <w:r w:rsidR="00A91728" w:rsidRPr="00AC45CC">
        <w:rPr>
          <w:rFonts w:cs="Arial"/>
          <w:i/>
          <w:sz w:val="20"/>
          <w:szCs w:val="20"/>
        </w:rPr>
        <w:t xml:space="preserve"> Eur</w:t>
      </w:r>
    </w:p>
    <w:p w:rsidR="00A91728" w:rsidRDefault="00A91728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C21CCD" w:rsidRDefault="00C21CCD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AC45CC" w:rsidRPr="00AC45CC" w:rsidRDefault="00AC45CC" w:rsidP="00AC45CC">
      <w:pPr>
        <w:pStyle w:val="Odsekzoznamu"/>
        <w:numPr>
          <w:ilvl w:val="1"/>
          <w:numId w:val="33"/>
        </w:numPr>
        <w:ind w:left="567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Článku 17 „Záverečné ustanovenia“ sa dopĺňajú nové body 17.5. a 17.6. s nasledovným </w:t>
      </w:r>
      <w:r w:rsidRPr="004E1FD6">
        <w:rPr>
          <w:rFonts w:ascii="Arial" w:hAnsi="Arial" w:cs="Arial"/>
          <w:sz w:val="20"/>
          <w:szCs w:val="20"/>
        </w:rPr>
        <w:t> znení</w:t>
      </w:r>
      <w:r>
        <w:rPr>
          <w:rFonts w:ascii="Arial" w:hAnsi="Arial" w:cs="Arial"/>
          <w:sz w:val="20"/>
          <w:szCs w:val="20"/>
        </w:rPr>
        <w:t>m</w:t>
      </w:r>
      <w:r w:rsidRPr="004E1FD6">
        <w:rPr>
          <w:rFonts w:ascii="Arial" w:hAnsi="Arial" w:cs="Arial"/>
          <w:sz w:val="20"/>
          <w:szCs w:val="20"/>
        </w:rPr>
        <w:t>:</w:t>
      </w:r>
    </w:p>
    <w:p w:rsidR="00D04875" w:rsidRDefault="00D04875">
      <w:pPr>
        <w:tabs>
          <w:tab w:val="num" w:pos="1080"/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7B1FCB" w:rsidRPr="00AC45CC" w:rsidRDefault="00AC45CC" w:rsidP="00AC45CC">
      <w:pPr>
        <w:pStyle w:val="Odsekzoznamu"/>
        <w:numPr>
          <w:ilvl w:val="1"/>
          <w:numId w:val="34"/>
        </w:numPr>
        <w:ind w:left="567" w:hanging="567"/>
        <w:jc w:val="both"/>
        <w:rPr>
          <w:rFonts w:ascii="Arial" w:hAnsi="Arial" w:cs="Arial"/>
          <w:i/>
          <w:sz w:val="20"/>
        </w:rPr>
      </w:pPr>
      <w:r w:rsidRPr="00AC45CC">
        <w:rPr>
          <w:rFonts w:ascii="Arial" w:hAnsi="Arial" w:cs="Arial"/>
          <w:i/>
          <w:sz w:val="20"/>
        </w:rPr>
        <w:t xml:space="preserve">Dodatok č.1 k zmluve o dielo </w:t>
      </w:r>
      <w:r w:rsidRPr="00AC45CC">
        <w:rPr>
          <w:rFonts w:ascii="Arial" w:hAnsi="Arial" w:cs="Arial"/>
          <w:bCs/>
          <w:i/>
          <w:sz w:val="20"/>
          <w:szCs w:val="20"/>
        </w:rPr>
        <w:t>č. objednávateľa: Z-406/2009 a č. zhotoviteľa: 025/2009</w:t>
      </w:r>
      <w:r w:rsidRPr="00AC45CC">
        <w:rPr>
          <w:rFonts w:ascii="Arial" w:hAnsi="Arial" w:cs="Arial"/>
          <w:i/>
          <w:sz w:val="20"/>
        </w:rPr>
        <w:t xml:space="preserve"> má</w:t>
      </w:r>
      <w:r w:rsidR="00FF433E" w:rsidRPr="00AC45CC">
        <w:rPr>
          <w:rFonts w:ascii="Arial" w:hAnsi="Arial" w:cs="Arial"/>
          <w:i/>
          <w:sz w:val="20"/>
        </w:rPr>
        <w:t xml:space="preserve"> </w:t>
      </w:r>
      <w:r w:rsidRPr="00AC45CC">
        <w:rPr>
          <w:rFonts w:ascii="Arial" w:hAnsi="Arial" w:cs="Arial"/>
          <w:i/>
          <w:sz w:val="20"/>
        </w:rPr>
        <w:t>2</w:t>
      </w:r>
      <w:r w:rsidR="00FF433E" w:rsidRPr="00AC45CC">
        <w:rPr>
          <w:rFonts w:ascii="Arial" w:hAnsi="Arial" w:cs="Arial"/>
          <w:i/>
          <w:sz w:val="20"/>
        </w:rPr>
        <w:t xml:space="preserve"> str</w:t>
      </w:r>
      <w:r w:rsidRPr="00AC45CC">
        <w:rPr>
          <w:rFonts w:ascii="Arial" w:hAnsi="Arial" w:cs="Arial"/>
          <w:i/>
          <w:sz w:val="20"/>
        </w:rPr>
        <w:t>any</w:t>
      </w:r>
      <w:r w:rsidR="00FF433E" w:rsidRPr="00AC45CC">
        <w:rPr>
          <w:rFonts w:ascii="Arial" w:hAnsi="Arial" w:cs="Arial"/>
          <w:i/>
          <w:sz w:val="20"/>
        </w:rPr>
        <w:t xml:space="preserve"> a </w:t>
      </w:r>
      <w:r w:rsidRPr="00AC45CC">
        <w:rPr>
          <w:rFonts w:ascii="Arial" w:hAnsi="Arial" w:cs="Arial"/>
          <w:i/>
          <w:sz w:val="20"/>
        </w:rPr>
        <w:t>je vyhotovený</w:t>
      </w:r>
      <w:r w:rsidR="007B1FCB" w:rsidRPr="00AC45CC">
        <w:rPr>
          <w:rFonts w:ascii="Arial" w:hAnsi="Arial" w:cs="Arial"/>
          <w:i/>
          <w:sz w:val="20"/>
        </w:rPr>
        <w:t xml:space="preserve"> v dvoch  rovnopisoch, z ktorých jeden si ponechá objednávateľ a jeden zhotoviteľ. </w:t>
      </w:r>
    </w:p>
    <w:p w:rsidR="00AC45CC" w:rsidRPr="00AC45CC" w:rsidRDefault="00AC45CC" w:rsidP="00AC45CC">
      <w:pPr>
        <w:pStyle w:val="Odsekzoznamu"/>
        <w:numPr>
          <w:ilvl w:val="1"/>
          <w:numId w:val="34"/>
        </w:numPr>
        <w:ind w:left="567" w:hanging="567"/>
        <w:jc w:val="both"/>
        <w:rPr>
          <w:rFonts w:ascii="Arial" w:hAnsi="Arial" w:cs="Arial"/>
          <w:i/>
          <w:sz w:val="20"/>
        </w:rPr>
      </w:pPr>
      <w:r w:rsidRPr="00AC45CC">
        <w:rPr>
          <w:rFonts w:ascii="Arial" w:hAnsi="Arial" w:cs="Arial"/>
          <w:i/>
          <w:sz w:val="20"/>
        </w:rPr>
        <w:t xml:space="preserve">Dodatok č.1 k zmluve nadobúda platnosť podpisom oprávnenými zástupcami zmluvných strán. </w:t>
      </w:r>
    </w:p>
    <w:p w:rsidR="007B1FCB" w:rsidRDefault="007B1FCB">
      <w:pPr>
        <w:tabs>
          <w:tab w:val="num" w:pos="1080"/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04875" w:rsidRPr="00A13370" w:rsidRDefault="00A13370" w:rsidP="00A13370">
      <w:pPr>
        <w:tabs>
          <w:tab w:val="num" w:pos="1080"/>
          <w:tab w:val="left" w:pos="2835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Ostatné ustanovenia a prílohy </w:t>
      </w:r>
      <w:r w:rsidRPr="00A13370">
        <w:rPr>
          <w:rFonts w:ascii="Arial" w:hAnsi="Arial" w:cs="Arial"/>
          <w:sz w:val="20"/>
        </w:rPr>
        <w:t xml:space="preserve">zmluvy o dielo </w:t>
      </w:r>
      <w:r w:rsidRPr="00A13370">
        <w:rPr>
          <w:rFonts w:ascii="Arial" w:hAnsi="Arial" w:cs="Arial"/>
          <w:bCs/>
          <w:sz w:val="20"/>
          <w:szCs w:val="20"/>
        </w:rPr>
        <w:t>č. objednávateľa: Z-406/2009 a č. zhotoviteľa: 025/2009</w:t>
      </w:r>
      <w:r>
        <w:rPr>
          <w:rFonts w:ascii="Arial" w:hAnsi="Arial" w:cs="Arial"/>
          <w:bCs/>
          <w:sz w:val="20"/>
          <w:szCs w:val="20"/>
        </w:rPr>
        <w:t xml:space="preserve"> dodatkom č.1 neupravené zostávajú nezmenené v platnosti.</w:t>
      </w:r>
    </w:p>
    <w:p w:rsidR="00DC0869" w:rsidRDefault="00DC0869">
      <w:pPr>
        <w:tabs>
          <w:tab w:val="num" w:pos="1080"/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A13370" w:rsidRDefault="00A13370">
      <w:pPr>
        <w:tabs>
          <w:tab w:val="num" w:pos="1080"/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7B1FCB" w:rsidRDefault="007B1FC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7B1FCB" w:rsidRDefault="007B1FCB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Banskej Bystrici, </w:t>
      </w:r>
      <w:r w:rsidR="00FE3B81">
        <w:rPr>
          <w:rFonts w:ascii="Arial" w:hAnsi="Arial" w:cs="Arial"/>
          <w:sz w:val="20"/>
          <w:szCs w:val="20"/>
        </w:rPr>
        <w:t>dňa</w:t>
      </w:r>
      <w:r w:rsidR="004A7FA6">
        <w:rPr>
          <w:rFonts w:ascii="Arial" w:hAnsi="Arial" w:cs="Arial"/>
          <w:sz w:val="20"/>
          <w:szCs w:val="20"/>
        </w:rPr>
        <w:tab/>
      </w:r>
      <w:r w:rsidR="004A7FA6">
        <w:rPr>
          <w:rFonts w:ascii="Arial" w:hAnsi="Arial" w:cs="Arial"/>
          <w:sz w:val="20"/>
          <w:szCs w:val="20"/>
        </w:rPr>
        <w:tab/>
      </w:r>
      <w:r w:rsidR="004A7FA6">
        <w:rPr>
          <w:rFonts w:ascii="Arial" w:hAnsi="Arial" w:cs="Arial"/>
          <w:sz w:val="20"/>
          <w:szCs w:val="20"/>
        </w:rPr>
        <w:tab/>
      </w:r>
      <w:r w:rsidR="004A7FA6">
        <w:rPr>
          <w:rFonts w:ascii="Arial" w:hAnsi="Arial" w:cs="Arial"/>
          <w:sz w:val="20"/>
          <w:szCs w:val="20"/>
        </w:rPr>
        <w:tab/>
      </w:r>
      <w:r w:rsidR="004A7FA6">
        <w:rPr>
          <w:rFonts w:ascii="Arial" w:hAnsi="Arial" w:cs="Arial"/>
          <w:sz w:val="20"/>
          <w:szCs w:val="20"/>
        </w:rPr>
        <w:tab/>
      </w:r>
      <w:r w:rsidR="004A7FA6">
        <w:rPr>
          <w:rFonts w:ascii="Arial" w:hAnsi="Arial" w:cs="Arial"/>
          <w:sz w:val="20"/>
          <w:szCs w:val="20"/>
        </w:rPr>
        <w:tab/>
      </w:r>
      <w:r w:rsidR="0072133C">
        <w:rPr>
          <w:rFonts w:ascii="Arial" w:hAnsi="Arial" w:cs="Arial"/>
          <w:sz w:val="20"/>
          <w:szCs w:val="20"/>
        </w:rPr>
        <w:t>V</w:t>
      </w:r>
      <w:r w:rsidR="00057AD1">
        <w:rPr>
          <w:rFonts w:ascii="Arial" w:hAnsi="Arial" w:cs="Arial"/>
          <w:sz w:val="20"/>
          <w:szCs w:val="20"/>
        </w:rPr>
        <w:t>o Zvolene</w:t>
      </w:r>
      <w:r w:rsidR="00FE3B81">
        <w:rPr>
          <w:rFonts w:ascii="Arial" w:hAnsi="Arial" w:cs="Arial"/>
          <w:sz w:val="20"/>
          <w:szCs w:val="20"/>
        </w:rPr>
        <w:t>,</w:t>
      </w:r>
      <w:r w:rsidR="00C5659A">
        <w:rPr>
          <w:rFonts w:ascii="Arial" w:hAnsi="Arial" w:cs="Arial"/>
          <w:sz w:val="20"/>
          <w:szCs w:val="20"/>
        </w:rPr>
        <w:t xml:space="preserve"> dňa</w:t>
      </w:r>
      <w:r w:rsidR="00057AD1">
        <w:rPr>
          <w:rFonts w:ascii="Arial" w:hAnsi="Arial" w:cs="Arial"/>
          <w:sz w:val="20"/>
          <w:szCs w:val="20"/>
        </w:rPr>
        <w:t xml:space="preserve"> </w:t>
      </w:r>
    </w:p>
    <w:p w:rsidR="007B1FCB" w:rsidRDefault="007B1FC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DF315D" w:rsidRDefault="00DF315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7B1FCB" w:rsidRDefault="007B1FC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7B1FCB" w:rsidRDefault="007B1FCB">
      <w:pPr>
        <w:pStyle w:val="Zkladntext"/>
        <w:tabs>
          <w:tab w:val="left" w:pos="0"/>
          <w:tab w:val="left" w:pos="426"/>
          <w:tab w:val="left" w:pos="283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</w:t>
      </w:r>
      <w:r w:rsidR="00AC4740">
        <w:rPr>
          <w:rFonts w:cs="Arial"/>
          <w:sz w:val="20"/>
          <w:szCs w:val="20"/>
        </w:rPr>
        <w:t xml:space="preserve"> objednávateľa :           </w:t>
      </w:r>
      <w:r w:rsidR="00AC4740">
        <w:rPr>
          <w:rFonts w:cs="Arial"/>
          <w:sz w:val="20"/>
          <w:szCs w:val="20"/>
        </w:rPr>
        <w:tab/>
      </w:r>
      <w:r w:rsidR="00AC4740">
        <w:rPr>
          <w:rFonts w:cs="Arial"/>
          <w:sz w:val="20"/>
          <w:szCs w:val="20"/>
        </w:rPr>
        <w:tab/>
      </w:r>
      <w:r w:rsidR="00AC4740">
        <w:rPr>
          <w:rFonts w:cs="Arial"/>
          <w:sz w:val="20"/>
          <w:szCs w:val="20"/>
        </w:rPr>
        <w:tab/>
      </w:r>
      <w:r w:rsidR="00AC4740">
        <w:rPr>
          <w:rFonts w:cs="Arial"/>
          <w:sz w:val="20"/>
          <w:szCs w:val="20"/>
        </w:rPr>
        <w:tab/>
      </w:r>
      <w:r w:rsidR="00AC4740">
        <w:rPr>
          <w:rFonts w:cs="Arial"/>
          <w:sz w:val="20"/>
          <w:szCs w:val="20"/>
        </w:rPr>
        <w:tab/>
      </w:r>
      <w:r w:rsidR="00881B2F">
        <w:rPr>
          <w:rFonts w:cs="Arial"/>
          <w:sz w:val="20"/>
          <w:szCs w:val="20"/>
        </w:rPr>
        <w:t xml:space="preserve">         </w:t>
      </w:r>
      <w:r>
        <w:rPr>
          <w:rFonts w:cs="Arial"/>
          <w:sz w:val="20"/>
          <w:szCs w:val="20"/>
        </w:rPr>
        <w:t xml:space="preserve">Za zhotoviteľa :                             </w:t>
      </w:r>
    </w:p>
    <w:p w:rsidR="007B1FCB" w:rsidRDefault="007B1FCB">
      <w:pPr>
        <w:rPr>
          <w:rFonts w:ascii="Arial" w:hAnsi="Arial" w:cs="Arial"/>
          <w:sz w:val="20"/>
          <w:szCs w:val="20"/>
        </w:rPr>
      </w:pPr>
    </w:p>
    <w:p w:rsidR="00C5659A" w:rsidRDefault="00C5659A">
      <w:pPr>
        <w:rPr>
          <w:rFonts w:ascii="Arial" w:hAnsi="Arial" w:cs="Arial"/>
          <w:sz w:val="20"/>
          <w:szCs w:val="20"/>
        </w:rPr>
      </w:pPr>
    </w:p>
    <w:p w:rsidR="00C5659A" w:rsidRDefault="00C5659A">
      <w:pPr>
        <w:rPr>
          <w:rFonts w:ascii="Arial" w:hAnsi="Arial" w:cs="Arial"/>
          <w:sz w:val="20"/>
          <w:szCs w:val="20"/>
        </w:rPr>
      </w:pPr>
    </w:p>
    <w:p w:rsidR="00A13370" w:rsidRDefault="00A13370">
      <w:pPr>
        <w:rPr>
          <w:rFonts w:ascii="Arial" w:hAnsi="Arial" w:cs="Arial"/>
          <w:sz w:val="20"/>
          <w:szCs w:val="20"/>
        </w:rPr>
      </w:pPr>
    </w:p>
    <w:p w:rsidR="00C5659A" w:rsidRDefault="00C5659A">
      <w:pPr>
        <w:rPr>
          <w:rFonts w:ascii="Arial" w:hAnsi="Arial" w:cs="Arial"/>
          <w:sz w:val="20"/>
          <w:szCs w:val="20"/>
        </w:rPr>
      </w:pPr>
    </w:p>
    <w:p w:rsidR="00C5659A" w:rsidRDefault="00C5659A">
      <w:pPr>
        <w:rPr>
          <w:rFonts w:ascii="Arial" w:hAnsi="Arial" w:cs="Arial"/>
          <w:sz w:val="20"/>
          <w:szCs w:val="20"/>
        </w:rPr>
      </w:pPr>
    </w:p>
    <w:p w:rsidR="007B1FCB" w:rsidRDefault="007B1FCB">
      <w:pPr>
        <w:jc w:val="both"/>
        <w:rPr>
          <w:rFonts w:ascii="Arial" w:hAnsi="Arial" w:cs="Arial"/>
          <w:sz w:val="20"/>
          <w:szCs w:val="20"/>
        </w:rPr>
      </w:pPr>
    </w:p>
    <w:p w:rsidR="007B1FCB" w:rsidRDefault="007B1FCB">
      <w:pPr>
        <w:jc w:val="both"/>
        <w:rPr>
          <w:rFonts w:ascii="Arial" w:hAnsi="Arial" w:cs="Arial"/>
          <w:sz w:val="20"/>
          <w:szCs w:val="20"/>
        </w:rPr>
      </w:pPr>
    </w:p>
    <w:p w:rsidR="007B1FCB" w:rsidRPr="0056351D" w:rsidRDefault="007B1FCB" w:rsidP="008A3FE0">
      <w:pPr>
        <w:tabs>
          <w:tab w:val="center" w:pos="7320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56351D">
        <w:rPr>
          <w:rFonts w:ascii="Arial" w:hAnsi="Arial" w:cs="Arial"/>
          <w:b/>
          <w:sz w:val="20"/>
          <w:szCs w:val="20"/>
        </w:rPr>
        <w:t>I</w:t>
      </w:r>
      <w:r w:rsidR="0072133C" w:rsidRPr="0056351D">
        <w:rPr>
          <w:rFonts w:ascii="Arial" w:hAnsi="Arial" w:cs="Arial"/>
          <w:b/>
          <w:sz w:val="20"/>
          <w:szCs w:val="20"/>
        </w:rPr>
        <w:t>ng. Peter Polešenský</w:t>
      </w:r>
      <w:r w:rsidRPr="0056351D">
        <w:rPr>
          <w:rFonts w:ascii="Arial" w:hAnsi="Arial" w:cs="Arial"/>
          <w:b/>
          <w:sz w:val="20"/>
          <w:szCs w:val="20"/>
        </w:rPr>
        <w:tab/>
      </w:r>
      <w:r w:rsidR="00057AD1" w:rsidRPr="0056351D">
        <w:rPr>
          <w:rFonts w:ascii="Arial" w:hAnsi="Arial" w:cs="Arial"/>
          <w:b/>
          <w:sz w:val="20"/>
          <w:szCs w:val="20"/>
        </w:rPr>
        <w:t>Ing. Karol Štraus</w:t>
      </w:r>
    </w:p>
    <w:p w:rsidR="007B1FCB" w:rsidRDefault="007B1FCB" w:rsidP="008A3FE0">
      <w:pPr>
        <w:tabs>
          <w:tab w:val="center" w:pos="74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riaditeľ SSC-IVSC Banská Bystrica</w:t>
      </w:r>
      <w:r>
        <w:rPr>
          <w:rFonts w:ascii="Arial" w:hAnsi="Arial" w:cs="Arial"/>
          <w:sz w:val="20"/>
          <w:szCs w:val="20"/>
        </w:rPr>
        <w:tab/>
      </w:r>
      <w:r w:rsidR="00324374">
        <w:rPr>
          <w:rFonts w:ascii="Arial" w:hAnsi="Arial" w:cs="Arial"/>
          <w:sz w:val="20"/>
          <w:szCs w:val="20"/>
        </w:rPr>
        <w:t xml:space="preserve">konateľ C.S.BITUNOVA spol. s </w:t>
      </w:r>
      <w:r w:rsidR="00057AD1">
        <w:rPr>
          <w:rFonts w:ascii="Arial" w:hAnsi="Arial" w:cs="Arial"/>
          <w:sz w:val="20"/>
          <w:szCs w:val="20"/>
        </w:rPr>
        <w:t>r.o.</w:t>
      </w:r>
    </w:p>
    <w:sectPr w:rsidR="007B1FCB" w:rsidSect="007E2D85">
      <w:footerReference w:type="even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11" w:rsidRDefault="005C6C11">
      <w:r>
        <w:separator/>
      </w:r>
    </w:p>
  </w:endnote>
  <w:endnote w:type="continuationSeparator" w:id="0">
    <w:p w:rsidR="005C6C11" w:rsidRDefault="005C6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8A" w:rsidRDefault="00EE69B4" w:rsidP="00744A4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C0D8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C0D8A" w:rsidRDefault="007C0D8A" w:rsidP="00CC590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8A" w:rsidRDefault="00EE69B4" w:rsidP="00744A4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C0D8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13370">
      <w:rPr>
        <w:rStyle w:val="slostrany"/>
      </w:rPr>
      <w:t>2</w:t>
    </w:r>
    <w:r>
      <w:rPr>
        <w:rStyle w:val="slostrany"/>
      </w:rPr>
      <w:fldChar w:fldCharType="end"/>
    </w:r>
    <w:r w:rsidR="007C0D8A">
      <w:rPr>
        <w:rStyle w:val="slostrany"/>
      </w:rPr>
      <w:t>/</w:t>
    </w:r>
    <w:r>
      <w:rPr>
        <w:rStyle w:val="slostrany"/>
      </w:rPr>
      <w:fldChar w:fldCharType="begin"/>
    </w:r>
    <w:r w:rsidR="007C0D8A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A13370">
      <w:rPr>
        <w:rStyle w:val="slostrany"/>
      </w:rPr>
      <w:t>2</w:t>
    </w:r>
    <w:r>
      <w:rPr>
        <w:rStyle w:val="slostrany"/>
      </w:rPr>
      <w:fldChar w:fldCharType="end"/>
    </w:r>
  </w:p>
  <w:p w:rsidR="007C0D8A" w:rsidRDefault="007C0D8A" w:rsidP="00CC5907">
    <w:pPr>
      <w:pStyle w:val="Pta"/>
      <w:ind w:right="360"/>
      <w:jc w:val="both"/>
      <w:rPr>
        <w:rFonts w:cs="Arial"/>
        <w:color w:val="808080"/>
        <w:sz w:val="6"/>
        <w:szCs w:val="6"/>
        <w:lang w:val="en-US"/>
      </w:rPr>
    </w:pPr>
    <w:r>
      <w:rPr>
        <w:rFonts w:cs="Arial"/>
        <w:color w:val="808080"/>
        <w:sz w:val="6"/>
        <w:szCs w:val="6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C0D8A" w:rsidRDefault="007C0D8A" w:rsidP="00CC5907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11" w:rsidRDefault="005C6C11">
      <w:r>
        <w:separator/>
      </w:r>
    </w:p>
  </w:footnote>
  <w:footnote w:type="continuationSeparator" w:id="0">
    <w:p w:rsidR="005C6C11" w:rsidRDefault="005C6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8A" w:rsidRDefault="007C0D8A">
    <w:pPr>
      <w:pStyle w:val="Hlavika"/>
      <w:jc w:val="both"/>
      <w:rPr>
        <w:rFonts w:cs="Arial"/>
        <w:color w:val="808080"/>
        <w:sz w:val="10"/>
        <w:szCs w:val="10"/>
      </w:rPr>
    </w:pPr>
  </w:p>
  <w:p w:rsidR="007C0D8A" w:rsidRDefault="007C0D8A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13D"/>
    <w:multiLevelType w:val="multilevel"/>
    <w:tmpl w:val="3E780D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48627F9"/>
    <w:multiLevelType w:val="multilevel"/>
    <w:tmpl w:val="20048FE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5A2429F"/>
    <w:multiLevelType w:val="multilevel"/>
    <w:tmpl w:val="E7E005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3.6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633831"/>
    <w:multiLevelType w:val="multilevel"/>
    <w:tmpl w:val="DC343A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4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66208C"/>
    <w:multiLevelType w:val="multilevel"/>
    <w:tmpl w:val="BE5A03A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3.7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7B97C1A"/>
    <w:multiLevelType w:val="multilevel"/>
    <w:tmpl w:val="1AD82E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3.4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9AE15C8"/>
    <w:multiLevelType w:val="multilevel"/>
    <w:tmpl w:val="4B324BF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AFB6108"/>
    <w:multiLevelType w:val="multilevel"/>
    <w:tmpl w:val="70F86C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>
    <w:nsid w:val="0D2A2B98"/>
    <w:multiLevelType w:val="multilevel"/>
    <w:tmpl w:val="25847E1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FD06009"/>
    <w:multiLevelType w:val="multilevel"/>
    <w:tmpl w:val="2A8A6E3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4.5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FE60CD3"/>
    <w:multiLevelType w:val="multilevel"/>
    <w:tmpl w:val="EA1024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8.5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4E3731A"/>
    <w:multiLevelType w:val="multilevel"/>
    <w:tmpl w:val="20048F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1E2055E1"/>
    <w:multiLevelType w:val="multilevel"/>
    <w:tmpl w:val="82CC3B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5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58216A3"/>
    <w:multiLevelType w:val="multilevel"/>
    <w:tmpl w:val="F52E76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6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600915"/>
    <w:multiLevelType w:val="multilevel"/>
    <w:tmpl w:val="FE4428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2DE238B"/>
    <w:multiLevelType w:val="hybridMultilevel"/>
    <w:tmpl w:val="24202FD6"/>
    <w:lvl w:ilvl="0" w:tplc="0CF213BA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6">
    <w:nsid w:val="32F76350"/>
    <w:multiLevelType w:val="multilevel"/>
    <w:tmpl w:val="BD7484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3.5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3BC01A7"/>
    <w:multiLevelType w:val="multilevel"/>
    <w:tmpl w:val="BAD29A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3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3CC47DE"/>
    <w:multiLevelType w:val="multilevel"/>
    <w:tmpl w:val="CABAC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899109F"/>
    <w:multiLevelType w:val="multilevel"/>
    <w:tmpl w:val="C2E8BD66"/>
    <w:lvl w:ilvl="0">
      <w:start w:val="1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5910B2"/>
    <w:multiLevelType w:val="multilevel"/>
    <w:tmpl w:val="487AD3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7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5FC1AC7"/>
    <w:multiLevelType w:val="multilevel"/>
    <w:tmpl w:val="B93A7A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7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1D4F18"/>
    <w:multiLevelType w:val="hybridMultilevel"/>
    <w:tmpl w:val="B4802706"/>
    <w:lvl w:ilvl="0" w:tplc="A028895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48726E9A"/>
    <w:multiLevelType w:val="multilevel"/>
    <w:tmpl w:val="8AE87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89C3F5C"/>
    <w:multiLevelType w:val="multilevel"/>
    <w:tmpl w:val="572E03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5.4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AC10D63"/>
    <w:multiLevelType w:val="multilevel"/>
    <w:tmpl w:val="6AF8174E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487121A"/>
    <w:multiLevelType w:val="multilevel"/>
    <w:tmpl w:val="C562BF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4.4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F14CBC"/>
    <w:multiLevelType w:val="multilevel"/>
    <w:tmpl w:val="62827E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4.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68A3219"/>
    <w:multiLevelType w:val="multilevel"/>
    <w:tmpl w:val="2ED4C148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6A673CC"/>
    <w:multiLevelType w:val="multilevel"/>
    <w:tmpl w:val="3CA88D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73C53DB"/>
    <w:multiLevelType w:val="hybridMultilevel"/>
    <w:tmpl w:val="B35C6678"/>
    <w:lvl w:ilvl="0" w:tplc="59D602D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>
    <w:nsid w:val="58DB0822"/>
    <w:multiLevelType w:val="multilevel"/>
    <w:tmpl w:val="6A84D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2">
    <w:nsid w:val="61B22A32"/>
    <w:multiLevelType w:val="multilevel"/>
    <w:tmpl w:val="F8B84A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none"/>
      <w:lvlText w:val="14.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8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2FB7D25"/>
    <w:multiLevelType w:val="multilevel"/>
    <w:tmpl w:val="AB321852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8"/>
  </w:num>
  <w:num w:numId="8">
    <w:abstractNumId w:val="22"/>
  </w:num>
  <w:num w:numId="9">
    <w:abstractNumId w:val="29"/>
  </w:num>
  <w:num w:numId="10">
    <w:abstractNumId w:val="17"/>
  </w:num>
  <w:num w:numId="11">
    <w:abstractNumId w:val="33"/>
  </w:num>
  <w:num w:numId="12">
    <w:abstractNumId w:val="19"/>
  </w:num>
  <w:num w:numId="13">
    <w:abstractNumId w:val="28"/>
  </w:num>
  <w:num w:numId="14">
    <w:abstractNumId w:val="15"/>
  </w:num>
  <w:num w:numId="15">
    <w:abstractNumId w:val="7"/>
  </w:num>
  <w:num w:numId="16">
    <w:abstractNumId w:val="23"/>
  </w:num>
  <w:num w:numId="17">
    <w:abstractNumId w:val="6"/>
  </w:num>
  <w:num w:numId="18">
    <w:abstractNumId w:val="24"/>
  </w:num>
  <w:num w:numId="19">
    <w:abstractNumId w:val="12"/>
  </w:num>
  <w:num w:numId="20">
    <w:abstractNumId w:val="13"/>
  </w:num>
  <w:num w:numId="21">
    <w:abstractNumId w:val="20"/>
  </w:num>
  <w:num w:numId="22">
    <w:abstractNumId w:val="21"/>
  </w:num>
  <w:num w:numId="23">
    <w:abstractNumId w:val="10"/>
  </w:num>
  <w:num w:numId="24">
    <w:abstractNumId w:val="5"/>
  </w:num>
  <w:num w:numId="25">
    <w:abstractNumId w:val="16"/>
  </w:num>
  <w:num w:numId="26">
    <w:abstractNumId w:val="2"/>
  </w:num>
  <w:num w:numId="27">
    <w:abstractNumId w:val="4"/>
  </w:num>
  <w:num w:numId="28">
    <w:abstractNumId w:val="32"/>
  </w:num>
  <w:num w:numId="29">
    <w:abstractNumId w:val="27"/>
  </w:num>
  <w:num w:numId="30">
    <w:abstractNumId w:val="3"/>
  </w:num>
  <w:num w:numId="31">
    <w:abstractNumId w:val="26"/>
  </w:num>
  <w:num w:numId="32">
    <w:abstractNumId w:val="9"/>
  </w:num>
  <w:num w:numId="33">
    <w:abstractNumId w:val="31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82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05E"/>
    <w:rsid w:val="000144EE"/>
    <w:rsid w:val="00023BBD"/>
    <w:rsid w:val="00026308"/>
    <w:rsid w:val="00054472"/>
    <w:rsid w:val="00057AD1"/>
    <w:rsid w:val="00074635"/>
    <w:rsid w:val="00084B14"/>
    <w:rsid w:val="000A6EE1"/>
    <w:rsid w:val="000C2F94"/>
    <w:rsid w:val="000D1AFA"/>
    <w:rsid w:val="000D346A"/>
    <w:rsid w:val="000D4366"/>
    <w:rsid w:val="000F738B"/>
    <w:rsid w:val="00101D1B"/>
    <w:rsid w:val="001022A5"/>
    <w:rsid w:val="00157EA6"/>
    <w:rsid w:val="001674AA"/>
    <w:rsid w:val="001771D1"/>
    <w:rsid w:val="00195197"/>
    <w:rsid w:val="001E6C88"/>
    <w:rsid w:val="00204C6B"/>
    <w:rsid w:val="0022232C"/>
    <w:rsid w:val="00222BA1"/>
    <w:rsid w:val="0022782A"/>
    <w:rsid w:val="00260933"/>
    <w:rsid w:val="0028123F"/>
    <w:rsid w:val="00292760"/>
    <w:rsid w:val="00297CC0"/>
    <w:rsid w:val="002A205E"/>
    <w:rsid w:val="002B1967"/>
    <w:rsid w:val="002C41D9"/>
    <w:rsid w:val="00324374"/>
    <w:rsid w:val="00335D9D"/>
    <w:rsid w:val="003C1934"/>
    <w:rsid w:val="003F1AEF"/>
    <w:rsid w:val="00423B0A"/>
    <w:rsid w:val="00461EEB"/>
    <w:rsid w:val="00497043"/>
    <w:rsid w:val="004A2471"/>
    <w:rsid w:val="004A2CA5"/>
    <w:rsid w:val="004A7FA6"/>
    <w:rsid w:val="004B09F6"/>
    <w:rsid w:val="004B79C2"/>
    <w:rsid w:val="004C18EC"/>
    <w:rsid w:val="004E1FD6"/>
    <w:rsid w:val="004F664E"/>
    <w:rsid w:val="00506E61"/>
    <w:rsid w:val="00512746"/>
    <w:rsid w:val="0051351C"/>
    <w:rsid w:val="005146E3"/>
    <w:rsid w:val="00533CE6"/>
    <w:rsid w:val="005412D0"/>
    <w:rsid w:val="00553D5A"/>
    <w:rsid w:val="0056351D"/>
    <w:rsid w:val="00585294"/>
    <w:rsid w:val="005A665D"/>
    <w:rsid w:val="005C6C11"/>
    <w:rsid w:val="005D175E"/>
    <w:rsid w:val="005F1029"/>
    <w:rsid w:val="00603B02"/>
    <w:rsid w:val="00630F8C"/>
    <w:rsid w:val="006328E3"/>
    <w:rsid w:val="00657272"/>
    <w:rsid w:val="006A71FB"/>
    <w:rsid w:val="006E2942"/>
    <w:rsid w:val="0072133C"/>
    <w:rsid w:val="0074125F"/>
    <w:rsid w:val="00744A42"/>
    <w:rsid w:val="007514CC"/>
    <w:rsid w:val="00753242"/>
    <w:rsid w:val="00754B4D"/>
    <w:rsid w:val="00754C4E"/>
    <w:rsid w:val="0076066B"/>
    <w:rsid w:val="007606A1"/>
    <w:rsid w:val="007766B8"/>
    <w:rsid w:val="00777A05"/>
    <w:rsid w:val="007B1FCB"/>
    <w:rsid w:val="007C0D8A"/>
    <w:rsid w:val="007E1BC0"/>
    <w:rsid w:val="007E2D85"/>
    <w:rsid w:val="00816452"/>
    <w:rsid w:val="00820303"/>
    <w:rsid w:val="00840825"/>
    <w:rsid w:val="0084781E"/>
    <w:rsid w:val="008730FB"/>
    <w:rsid w:val="00881B2F"/>
    <w:rsid w:val="00892B73"/>
    <w:rsid w:val="008935AA"/>
    <w:rsid w:val="008A3FE0"/>
    <w:rsid w:val="008B2AC5"/>
    <w:rsid w:val="008B4690"/>
    <w:rsid w:val="008C4781"/>
    <w:rsid w:val="008C4D45"/>
    <w:rsid w:val="008D0DC4"/>
    <w:rsid w:val="008E6609"/>
    <w:rsid w:val="008F091B"/>
    <w:rsid w:val="008F4B63"/>
    <w:rsid w:val="00905C7A"/>
    <w:rsid w:val="00922826"/>
    <w:rsid w:val="00934927"/>
    <w:rsid w:val="0094433D"/>
    <w:rsid w:val="009653F3"/>
    <w:rsid w:val="00977758"/>
    <w:rsid w:val="00986713"/>
    <w:rsid w:val="009E1117"/>
    <w:rsid w:val="00A067D2"/>
    <w:rsid w:val="00A07B08"/>
    <w:rsid w:val="00A13370"/>
    <w:rsid w:val="00A15036"/>
    <w:rsid w:val="00A3131B"/>
    <w:rsid w:val="00A55301"/>
    <w:rsid w:val="00A632D9"/>
    <w:rsid w:val="00A63781"/>
    <w:rsid w:val="00A91728"/>
    <w:rsid w:val="00AA255C"/>
    <w:rsid w:val="00AC45CC"/>
    <w:rsid w:val="00AC4740"/>
    <w:rsid w:val="00AD7671"/>
    <w:rsid w:val="00B55946"/>
    <w:rsid w:val="00B73142"/>
    <w:rsid w:val="00B87397"/>
    <w:rsid w:val="00B90E2C"/>
    <w:rsid w:val="00B91536"/>
    <w:rsid w:val="00B91CA6"/>
    <w:rsid w:val="00BB354A"/>
    <w:rsid w:val="00BC35BE"/>
    <w:rsid w:val="00BC5B3F"/>
    <w:rsid w:val="00BC5BAD"/>
    <w:rsid w:val="00BD25AC"/>
    <w:rsid w:val="00BE0AB8"/>
    <w:rsid w:val="00BE1691"/>
    <w:rsid w:val="00BE359B"/>
    <w:rsid w:val="00BE4051"/>
    <w:rsid w:val="00BF5E48"/>
    <w:rsid w:val="00C0519C"/>
    <w:rsid w:val="00C13ED3"/>
    <w:rsid w:val="00C21969"/>
    <w:rsid w:val="00C21CCD"/>
    <w:rsid w:val="00C33491"/>
    <w:rsid w:val="00C37F20"/>
    <w:rsid w:val="00C42352"/>
    <w:rsid w:val="00C5659A"/>
    <w:rsid w:val="00C87588"/>
    <w:rsid w:val="00CC5907"/>
    <w:rsid w:val="00CD794F"/>
    <w:rsid w:val="00D04875"/>
    <w:rsid w:val="00D47E49"/>
    <w:rsid w:val="00D639F2"/>
    <w:rsid w:val="00D80578"/>
    <w:rsid w:val="00D916FE"/>
    <w:rsid w:val="00D94952"/>
    <w:rsid w:val="00DA10D4"/>
    <w:rsid w:val="00DB51FE"/>
    <w:rsid w:val="00DC0869"/>
    <w:rsid w:val="00DC7187"/>
    <w:rsid w:val="00DD0161"/>
    <w:rsid w:val="00DF315D"/>
    <w:rsid w:val="00E23ACD"/>
    <w:rsid w:val="00E27C73"/>
    <w:rsid w:val="00E4546F"/>
    <w:rsid w:val="00EA7500"/>
    <w:rsid w:val="00EC574D"/>
    <w:rsid w:val="00ED55E9"/>
    <w:rsid w:val="00EE69B4"/>
    <w:rsid w:val="00F00431"/>
    <w:rsid w:val="00F01219"/>
    <w:rsid w:val="00F1339A"/>
    <w:rsid w:val="00F2715C"/>
    <w:rsid w:val="00F33878"/>
    <w:rsid w:val="00F43024"/>
    <w:rsid w:val="00F52C03"/>
    <w:rsid w:val="00F62DA5"/>
    <w:rsid w:val="00F63893"/>
    <w:rsid w:val="00F92D15"/>
    <w:rsid w:val="00FD04A0"/>
    <w:rsid w:val="00FD3ADB"/>
    <w:rsid w:val="00FE3B81"/>
    <w:rsid w:val="00FE6E05"/>
    <w:rsid w:val="00FF433E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D85"/>
    <w:rPr>
      <w:sz w:val="24"/>
      <w:szCs w:val="24"/>
    </w:rPr>
  </w:style>
  <w:style w:type="paragraph" w:styleId="Nadpis1">
    <w:name w:val="heading 1"/>
    <w:basedOn w:val="Normlny"/>
    <w:next w:val="Normlny"/>
    <w:qFormat/>
    <w:rsid w:val="007E2D85"/>
    <w:pPr>
      <w:keepNext/>
      <w:tabs>
        <w:tab w:val="num" w:pos="540"/>
      </w:tabs>
      <w:jc w:val="center"/>
      <w:outlineLvl w:val="0"/>
    </w:pPr>
    <w:rPr>
      <w:rFonts w:ascii="Arial" w:hAnsi="Arial"/>
      <w:noProof/>
      <w:sz w:val="40"/>
      <w:szCs w:val="40"/>
    </w:rPr>
  </w:style>
  <w:style w:type="paragraph" w:styleId="Nadpis2">
    <w:name w:val="heading 2"/>
    <w:basedOn w:val="Normlny"/>
    <w:next w:val="Normlny"/>
    <w:qFormat/>
    <w:rsid w:val="007E2D85"/>
    <w:pPr>
      <w:keepNext/>
      <w:tabs>
        <w:tab w:val="num" w:pos="540"/>
      </w:tabs>
      <w:spacing w:line="360" w:lineRule="auto"/>
      <w:jc w:val="center"/>
      <w:outlineLvl w:val="1"/>
    </w:pPr>
    <w:rPr>
      <w:rFonts w:ascii="Arial" w:hAnsi="Arial"/>
      <w:b/>
      <w:bCs/>
      <w:noProof/>
      <w:sz w:val="30"/>
      <w:szCs w:val="30"/>
    </w:rPr>
  </w:style>
  <w:style w:type="paragraph" w:styleId="Nadpis3">
    <w:name w:val="heading 3"/>
    <w:basedOn w:val="Normlny"/>
    <w:next w:val="Normlny"/>
    <w:qFormat/>
    <w:rsid w:val="007E2D85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y"/>
    <w:next w:val="Normlny"/>
    <w:qFormat/>
    <w:rsid w:val="007E2D85"/>
    <w:pPr>
      <w:keepNext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9">
    <w:name w:val="heading 9"/>
    <w:basedOn w:val="Normlny"/>
    <w:next w:val="Normlny"/>
    <w:qFormat/>
    <w:rsid w:val="007E2D85"/>
    <w:pPr>
      <w:keepNext/>
      <w:outlineLvl w:val="8"/>
    </w:pPr>
    <w:rPr>
      <w:rFonts w:ascii="Arial" w:hAnsi="Arial"/>
      <w:b/>
      <w:bCs/>
      <w:noProof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rsid w:val="007E2D85"/>
    <w:pPr>
      <w:jc w:val="center"/>
    </w:pPr>
    <w:rPr>
      <w:rFonts w:ascii="Arial" w:hAnsi="Arial"/>
      <w:noProof/>
      <w:sz w:val="32"/>
      <w:szCs w:val="20"/>
    </w:rPr>
  </w:style>
  <w:style w:type="paragraph" w:styleId="Zarkazkladnhotextu">
    <w:name w:val="Body Text Indent"/>
    <w:basedOn w:val="Normlny"/>
    <w:rsid w:val="007E2D85"/>
    <w:pPr>
      <w:ind w:left="4860"/>
    </w:pPr>
    <w:rPr>
      <w:rFonts w:ascii="Arial" w:hAnsi="Arial"/>
      <w:noProof/>
      <w:sz w:val="22"/>
    </w:rPr>
  </w:style>
  <w:style w:type="paragraph" w:styleId="Zkladntext2">
    <w:name w:val="Body Text 2"/>
    <w:basedOn w:val="Normlny"/>
    <w:rsid w:val="007E2D85"/>
    <w:rPr>
      <w:rFonts w:ascii="Arial" w:hAnsi="Arial" w:cs="Arial"/>
      <w:noProof/>
      <w:sz w:val="22"/>
    </w:rPr>
  </w:style>
  <w:style w:type="paragraph" w:styleId="Zarkazkladnhotextu2">
    <w:name w:val="Body Text Indent 2"/>
    <w:basedOn w:val="Normlny"/>
    <w:rsid w:val="007E2D85"/>
    <w:pPr>
      <w:ind w:left="360"/>
      <w:jc w:val="both"/>
    </w:pPr>
    <w:rPr>
      <w:rFonts w:ascii="Arial" w:hAnsi="Arial"/>
      <w:noProof/>
      <w:sz w:val="22"/>
    </w:rPr>
  </w:style>
  <w:style w:type="paragraph" w:styleId="Hlavika">
    <w:name w:val="header"/>
    <w:basedOn w:val="Normlny"/>
    <w:rsid w:val="007E2D85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styleId="Zarkazkladnhotextu3">
    <w:name w:val="Body Text Indent 3"/>
    <w:basedOn w:val="Normlny"/>
    <w:rsid w:val="007E2D85"/>
    <w:pPr>
      <w:ind w:left="4860"/>
    </w:pPr>
    <w:rPr>
      <w:rFonts w:ascii="Arial" w:hAnsi="Arial"/>
      <w:noProof/>
      <w:sz w:val="30"/>
      <w:szCs w:val="30"/>
    </w:rPr>
  </w:style>
  <w:style w:type="paragraph" w:styleId="Zkladntext">
    <w:name w:val="Body Text"/>
    <w:basedOn w:val="Normlny"/>
    <w:rsid w:val="007E2D85"/>
    <w:pPr>
      <w:jc w:val="both"/>
    </w:pPr>
    <w:rPr>
      <w:rFonts w:ascii="Arial" w:hAnsi="Arial"/>
      <w:noProof/>
      <w:sz w:val="22"/>
    </w:rPr>
  </w:style>
  <w:style w:type="paragraph" w:styleId="Pta">
    <w:name w:val="footer"/>
    <w:basedOn w:val="Normlny"/>
    <w:rsid w:val="007E2D85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styleId="slostrany">
    <w:name w:val="page number"/>
    <w:basedOn w:val="Predvolenpsmoodseku"/>
    <w:rsid w:val="007E2D85"/>
  </w:style>
  <w:style w:type="paragraph" w:styleId="Textbubliny">
    <w:name w:val="Balloon Text"/>
    <w:basedOn w:val="Normlny"/>
    <w:semiHidden/>
    <w:rsid w:val="007E2D85"/>
    <w:rPr>
      <w:rFonts w:ascii="Tahoma" w:hAnsi="Tahoma" w:cs="Tahoma"/>
      <w:sz w:val="16"/>
      <w:szCs w:val="16"/>
    </w:rPr>
  </w:style>
  <w:style w:type="paragraph" w:styleId="Zoznam2">
    <w:name w:val="List 2"/>
    <w:basedOn w:val="Normlny"/>
    <w:rsid w:val="007E2D85"/>
    <w:pPr>
      <w:ind w:left="566" w:hanging="283"/>
    </w:pPr>
    <w:rPr>
      <w:sz w:val="20"/>
      <w:szCs w:val="20"/>
      <w:lang w:eastAsia="en-US"/>
    </w:rPr>
  </w:style>
  <w:style w:type="character" w:styleId="Hypertextovprepojenie">
    <w:name w:val="Hyperlink"/>
    <w:basedOn w:val="Predvolenpsmoodseku"/>
    <w:rsid w:val="007E2D85"/>
    <w:rPr>
      <w:color w:val="0000FF"/>
      <w:u w:val="single"/>
    </w:rPr>
  </w:style>
  <w:style w:type="paragraph" w:customStyle="1" w:styleId="Zkladntext21">
    <w:name w:val="Základný text 21"/>
    <w:basedOn w:val="Normlny"/>
    <w:rsid w:val="007E2D85"/>
    <w:pPr>
      <w:tabs>
        <w:tab w:val="left" w:pos="709"/>
      </w:tabs>
      <w:jc w:val="both"/>
    </w:pPr>
    <w:rPr>
      <w:sz w:val="22"/>
      <w:szCs w:val="20"/>
    </w:rPr>
  </w:style>
  <w:style w:type="paragraph" w:styleId="Odsekzoznamu">
    <w:name w:val="List Paragraph"/>
    <w:basedOn w:val="Normlny"/>
    <w:uiPriority w:val="34"/>
    <w:qFormat/>
    <w:rsid w:val="00167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ladimir.sobol@ssc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</vt:lpstr>
    </vt:vector>
  </TitlesOfParts>
  <Company>SSC - B.Bystrica</Company>
  <LinksUpToDate>false</LinksUpToDate>
  <CharactersWithSpaces>3880</CharactersWithSpaces>
  <SharedDoc>false</SharedDoc>
  <HLinks>
    <vt:vector size="6" baseType="variant">
      <vt:variant>
        <vt:i4>2949187</vt:i4>
      </vt:variant>
      <vt:variant>
        <vt:i4>0</vt:i4>
      </vt:variant>
      <vt:variant>
        <vt:i4>0</vt:i4>
      </vt:variant>
      <vt:variant>
        <vt:i4>5</vt:i4>
      </vt:variant>
      <vt:variant>
        <vt:lpwstr>mailto:vladimir.sobol@ssc.sk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IU</dc:creator>
  <cp:lastModifiedBy>sobol</cp:lastModifiedBy>
  <cp:revision>6</cp:revision>
  <cp:lastPrinted>2009-04-28T11:23:00Z</cp:lastPrinted>
  <dcterms:created xsi:type="dcterms:W3CDTF">2009-08-11T07:38:00Z</dcterms:created>
  <dcterms:modified xsi:type="dcterms:W3CDTF">2009-08-11T09:20:00Z</dcterms:modified>
</cp:coreProperties>
</file>